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A24" w:rsidRDefault="00611E40">
      <w:pPr>
        <w:jc w:val="center"/>
        <w:outlineLvl w:val="0"/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4445</wp:posOffset>
            </wp:positionV>
            <wp:extent cx="876300" cy="737235"/>
            <wp:effectExtent l="19050" t="0" r="0" b="0"/>
            <wp:wrapSquare wrapText="left"/>
            <wp:docPr id="1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8000" contrast="5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37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6A24" w:rsidRDefault="00FA6A24">
      <w:pPr>
        <w:jc w:val="center"/>
        <w:outlineLvl w:val="0"/>
      </w:pPr>
    </w:p>
    <w:p w:rsidR="00FA6A24" w:rsidRDefault="00FA6A24">
      <w:pPr>
        <w:jc w:val="center"/>
        <w:outlineLvl w:val="0"/>
      </w:pPr>
    </w:p>
    <w:p w:rsidR="00FA6A24" w:rsidRDefault="00FA6A24">
      <w:pPr>
        <w:jc w:val="center"/>
        <w:outlineLvl w:val="0"/>
      </w:pPr>
    </w:p>
    <w:p w:rsidR="00FA6A24" w:rsidRDefault="00FA6A24">
      <w:pPr>
        <w:jc w:val="center"/>
        <w:outlineLvl w:val="0"/>
      </w:pPr>
    </w:p>
    <w:p w:rsidR="00FA6A24" w:rsidRDefault="00FA6A24">
      <w:pPr>
        <w:jc w:val="center"/>
        <w:outlineLvl w:val="0"/>
      </w:pPr>
    </w:p>
    <w:p w:rsidR="00FA6A24" w:rsidRDefault="00FA6A24">
      <w:pPr>
        <w:jc w:val="center"/>
        <w:outlineLvl w:val="0"/>
      </w:pPr>
    </w:p>
    <w:p w:rsidR="00FA6A24" w:rsidRDefault="00FA6A24">
      <w:pPr>
        <w:jc w:val="center"/>
        <w:outlineLvl w:val="0"/>
      </w:pPr>
      <w:r>
        <w:t>РОССИЙСКАЯ ФЕДЕРАЦИЯ</w:t>
      </w:r>
    </w:p>
    <w:p w:rsidR="00FA6A24" w:rsidRDefault="00FA6A24">
      <w:pPr>
        <w:jc w:val="center"/>
        <w:outlineLvl w:val="0"/>
      </w:pPr>
      <w:r>
        <w:t>НОВГОРОДСКАЯ ОБЛАСТЬ СТАРОРУССКИЙ РАЙОН</w:t>
      </w:r>
    </w:p>
    <w:p w:rsidR="00FA6A24" w:rsidRDefault="00FA6A24">
      <w:pPr>
        <w:jc w:val="center"/>
        <w:outlineLvl w:val="0"/>
      </w:pPr>
      <w:r>
        <w:t>СОВЕТ ДЕПУТАТОВ ЗАЛУЧСКОГО СЕЛЬСКОГО ПОСЕЛЕНИЯ</w:t>
      </w:r>
    </w:p>
    <w:p w:rsidR="00FA6A24" w:rsidRDefault="00FA6A24">
      <w:pPr>
        <w:jc w:val="center"/>
      </w:pPr>
    </w:p>
    <w:p w:rsidR="00FA6A24" w:rsidRDefault="00FA6A2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РЕШЕНИЕ</w:t>
      </w:r>
    </w:p>
    <w:p w:rsidR="00FA6A24" w:rsidRDefault="00FA6A24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О бюджете Залучского сельского поселения на 2022год и</w:t>
      </w:r>
    </w:p>
    <w:p w:rsidR="00FA6A24" w:rsidRDefault="00FA6A24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плановый период 2023 и 2024годов</w:t>
      </w:r>
      <w:r w:rsidR="000776A3">
        <w:rPr>
          <w:b/>
          <w:bCs/>
          <w:spacing w:val="-1"/>
          <w:sz w:val="28"/>
          <w:szCs w:val="28"/>
        </w:rPr>
        <w:t xml:space="preserve"> </w:t>
      </w:r>
    </w:p>
    <w:p w:rsidR="000776A3" w:rsidRDefault="000776A3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 от 28.12.2021года №68 </w:t>
      </w:r>
    </w:p>
    <w:p w:rsidR="00FA6A24" w:rsidRDefault="00FA6A24">
      <w:pPr>
        <w:shd w:val="clear" w:color="auto" w:fill="FFFFFF"/>
        <w:ind w:firstLine="708"/>
        <w:jc w:val="both"/>
        <w:rPr>
          <w:bCs/>
          <w:sz w:val="22"/>
          <w:szCs w:val="22"/>
        </w:rPr>
      </w:pPr>
      <w:r>
        <w:rPr>
          <w:sz w:val="22"/>
          <w:szCs w:val="22"/>
        </w:rPr>
        <w:t>В соответствии</w:t>
      </w:r>
      <w:r>
        <w:rPr>
          <w:bCs/>
          <w:sz w:val="22"/>
          <w:szCs w:val="22"/>
        </w:rPr>
        <w:t xml:space="preserve"> с Бюджетным кодексом Российской Федерации, Уставом Залучского сельского поселения, Совет депутатов Залучского сельского поселения</w:t>
      </w:r>
    </w:p>
    <w:p w:rsidR="00FA6A24" w:rsidRDefault="00FA6A24">
      <w:pPr>
        <w:shd w:val="clear" w:color="auto" w:fill="FFFFFF"/>
        <w:ind w:right="-3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РЕШИЛ</w:t>
      </w:r>
      <w:r>
        <w:rPr>
          <w:bCs/>
          <w:sz w:val="22"/>
          <w:szCs w:val="22"/>
        </w:rPr>
        <w:t>:</w:t>
      </w:r>
      <w:bookmarkStart w:id="0" w:name="OLE_LINK2"/>
      <w:bookmarkStart w:id="1" w:name="OLE_LINK1"/>
    </w:p>
    <w:p w:rsidR="00FA6A24" w:rsidRDefault="00FA6A24">
      <w:pPr>
        <w:numPr>
          <w:ilvl w:val="0"/>
          <w:numId w:val="1"/>
        </w:numPr>
        <w:shd w:val="clear" w:color="auto" w:fill="FFFFFF"/>
        <w:ind w:right="-3" w:firstLine="708"/>
        <w:rPr>
          <w:bCs/>
          <w:sz w:val="22"/>
          <w:szCs w:val="22"/>
        </w:rPr>
      </w:pPr>
      <w:r>
        <w:rPr>
          <w:bCs/>
          <w:sz w:val="22"/>
          <w:szCs w:val="22"/>
        </w:rPr>
        <w:t>У</w:t>
      </w:r>
      <w:r>
        <w:rPr>
          <w:sz w:val="22"/>
          <w:szCs w:val="22"/>
        </w:rPr>
        <w:t>твердить основные характеристики бюджета Залучского сельского поселения на 2022 год:</w:t>
      </w:r>
    </w:p>
    <w:p w:rsidR="00FA6A24" w:rsidRDefault="00FA6A24">
      <w:pPr>
        <w:pStyle w:val="ConsPlusNormal"/>
        <w:widowControl/>
        <w:numPr>
          <w:ilvl w:val="1"/>
          <w:numId w:val="2"/>
        </w:numPr>
        <w:tabs>
          <w:tab w:val="left" w:pos="1440"/>
        </w:tabs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прогнозируемый общий объем доходов бюджета Залучского сельского поселения в сумме </w:t>
      </w:r>
      <w:r w:rsidR="00782B9E">
        <w:rPr>
          <w:rFonts w:ascii="Times New Roman" w:hAnsi="Times New Roman" w:cs="Times New Roman"/>
          <w:bCs/>
          <w:sz w:val="22"/>
          <w:szCs w:val="22"/>
        </w:rPr>
        <w:t>15552,3</w:t>
      </w:r>
      <w:r>
        <w:rPr>
          <w:rFonts w:ascii="Times New Roman" w:hAnsi="Times New Roman" w:cs="Times New Roman"/>
          <w:bCs/>
          <w:sz w:val="22"/>
          <w:szCs w:val="22"/>
        </w:rPr>
        <w:t xml:space="preserve"> тыс. рублей;</w:t>
      </w:r>
    </w:p>
    <w:p w:rsidR="00FA6A24" w:rsidRDefault="00FA6A24">
      <w:pPr>
        <w:pStyle w:val="ConsPlusNormal"/>
        <w:widowControl/>
        <w:numPr>
          <w:ilvl w:val="1"/>
          <w:numId w:val="2"/>
        </w:numPr>
        <w:tabs>
          <w:tab w:val="left" w:pos="1440"/>
        </w:tabs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общий объем расходов бюджета Залучского сельского поселения в сумме </w:t>
      </w:r>
      <w:r w:rsidR="00782B9E">
        <w:rPr>
          <w:rFonts w:ascii="Times New Roman" w:hAnsi="Times New Roman" w:cs="Times New Roman"/>
          <w:bCs/>
          <w:sz w:val="22"/>
          <w:szCs w:val="22"/>
        </w:rPr>
        <w:t>15552,3</w:t>
      </w:r>
      <w:r>
        <w:rPr>
          <w:rFonts w:ascii="Times New Roman" w:hAnsi="Times New Roman" w:cs="Times New Roman"/>
          <w:bCs/>
          <w:sz w:val="22"/>
          <w:szCs w:val="22"/>
        </w:rPr>
        <w:t xml:space="preserve"> тыс. рублей;</w:t>
      </w:r>
    </w:p>
    <w:p w:rsidR="00FA6A24" w:rsidRDefault="00FA6A24">
      <w:pPr>
        <w:pStyle w:val="ConsPlusNormal"/>
        <w:widowControl/>
        <w:numPr>
          <w:ilvl w:val="1"/>
          <w:numId w:val="2"/>
        </w:numPr>
        <w:tabs>
          <w:tab w:val="left" w:pos="1440"/>
        </w:tabs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прогнозируемый дефицит бюджета </w:t>
      </w:r>
      <w:r>
        <w:rPr>
          <w:rFonts w:ascii="Times New Roman" w:hAnsi="Times New Roman" w:cs="Times New Roman"/>
          <w:bCs/>
          <w:sz w:val="22"/>
          <w:szCs w:val="22"/>
        </w:rPr>
        <w:t>Залучского</w:t>
      </w:r>
      <w:r>
        <w:rPr>
          <w:rFonts w:ascii="Times New Roman" w:hAnsi="Times New Roman"/>
          <w:sz w:val="22"/>
          <w:szCs w:val="22"/>
        </w:rPr>
        <w:t xml:space="preserve"> сельского поселения на 2022 год 0,0 тыс. рублей.</w:t>
      </w:r>
    </w:p>
    <w:p w:rsidR="00FA6A24" w:rsidRDefault="00FA6A24">
      <w:pPr>
        <w:pStyle w:val="ConsPlusNormal"/>
        <w:widowControl/>
        <w:ind w:firstLine="708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2.</w:t>
      </w:r>
      <w:r>
        <w:rPr>
          <w:rFonts w:ascii="Times New Roman" w:hAnsi="Times New Roman"/>
          <w:sz w:val="22"/>
          <w:szCs w:val="22"/>
        </w:rPr>
        <w:t xml:space="preserve"> Утвердить основные характеристики бюджета </w:t>
      </w:r>
      <w:r>
        <w:rPr>
          <w:rFonts w:ascii="Times New Roman" w:hAnsi="Times New Roman" w:cs="Times New Roman"/>
          <w:bCs/>
          <w:sz w:val="22"/>
          <w:szCs w:val="22"/>
        </w:rPr>
        <w:t>Залучского</w:t>
      </w:r>
      <w:r>
        <w:rPr>
          <w:rFonts w:ascii="Times New Roman" w:hAnsi="Times New Roman"/>
          <w:sz w:val="22"/>
          <w:szCs w:val="22"/>
        </w:rPr>
        <w:t xml:space="preserve"> сельского поселения на 2023 год и 2024 год:</w:t>
      </w:r>
    </w:p>
    <w:p w:rsidR="00FA6A24" w:rsidRDefault="00FA6A24">
      <w:pPr>
        <w:pStyle w:val="ConsPlusNormal"/>
        <w:widowControl/>
        <w:numPr>
          <w:ilvl w:val="1"/>
          <w:numId w:val="2"/>
        </w:numPr>
        <w:tabs>
          <w:tab w:val="left" w:pos="1440"/>
        </w:tabs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прогнозируемый общий объем доходов бюджета </w:t>
      </w:r>
      <w:r>
        <w:rPr>
          <w:rFonts w:ascii="Times New Roman" w:hAnsi="Times New Roman" w:cs="Times New Roman"/>
          <w:bCs/>
          <w:sz w:val="22"/>
          <w:szCs w:val="22"/>
        </w:rPr>
        <w:t>Залучского</w:t>
      </w:r>
      <w:r>
        <w:rPr>
          <w:rFonts w:ascii="Times New Roman" w:hAnsi="Times New Roman"/>
          <w:sz w:val="22"/>
          <w:szCs w:val="22"/>
        </w:rPr>
        <w:t xml:space="preserve"> сельского поселения на 2023 год в сумме 12743,5 тыс. рублей, на 2024 год в сумме 12773,7 тыс</w:t>
      </w:r>
      <w:proofErr w:type="gramStart"/>
      <w:r>
        <w:rPr>
          <w:rFonts w:ascii="Times New Roman" w:hAnsi="Times New Roman"/>
          <w:sz w:val="22"/>
          <w:szCs w:val="22"/>
        </w:rPr>
        <w:t>.р</w:t>
      </w:r>
      <w:proofErr w:type="gramEnd"/>
      <w:r>
        <w:rPr>
          <w:rFonts w:ascii="Times New Roman" w:hAnsi="Times New Roman"/>
          <w:sz w:val="22"/>
          <w:szCs w:val="22"/>
        </w:rPr>
        <w:t>ублей;</w:t>
      </w:r>
    </w:p>
    <w:p w:rsidR="00FA6A24" w:rsidRDefault="00FA6A24">
      <w:pPr>
        <w:pStyle w:val="ConsPlusNormal"/>
        <w:widowControl/>
        <w:numPr>
          <w:ilvl w:val="1"/>
          <w:numId w:val="2"/>
        </w:numPr>
        <w:tabs>
          <w:tab w:val="left" w:pos="1440"/>
        </w:tabs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общий объем расходов бюджета </w:t>
      </w:r>
      <w:r>
        <w:rPr>
          <w:rFonts w:ascii="Times New Roman" w:hAnsi="Times New Roman" w:cs="Times New Roman"/>
          <w:bCs/>
          <w:sz w:val="22"/>
          <w:szCs w:val="22"/>
        </w:rPr>
        <w:t>Залучского</w:t>
      </w:r>
      <w:r>
        <w:rPr>
          <w:rFonts w:ascii="Times New Roman" w:hAnsi="Times New Roman"/>
          <w:sz w:val="22"/>
          <w:szCs w:val="22"/>
        </w:rPr>
        <w:t xml:space="preserve"> сельского поселения на 2023год в сумме 12743,5 тыс. рублей, в том числе условно утвержденные в сумме </w:t>
      </w:r>
      <w:r w:rsidRPr="00402F85">
        <w:rPr>
          <w:rFonts w:ascii="Times New Roman" w:hAnsi="Times New Roman"/>
          <w:sz w:val="22"/>
          <w:szCs w:val="22"/>
        </w:rPr>
        <w:t>102</w:t>
      </w:r>
      <w:r>
        <w:rPr>
          <w:rFonts w:ascii="Times New Roman" w:hAnsi="Times New Roman"/>
          <w:sz w:val="22"/>
          <w:szCs w:val="22"/>
        </w:rPr>
        <w:t>,7 тыс</w:t>
      </w:r>
      <w:proofErr w:type="gramStart"/>
      <w:r>
        <w:rPr>
          <w:rFonts w:ascii="Times New Roman" w:hAnsi="Times New Roman"/>
          <w:sz w:val="22"/>
          <w:szCs w:val="22"/>
        </w:rPr>
        <w:t>.р</w:t>
      </w:r>
      <w:proofErr w:type="gramEnd"/>
      <w:r>
        <w:rPr>
          <w:rFonts w:ascii="Times New Roman" w:hAnsi="Times New Roman"/>
          <w:sz w:val="22"/>
          <w:szCs w:val="22"/>
        </w:rPr>
        <w:t>ублей, на 2024 год в сумме 12773,7 тыс.рублей; в том числе условно утвержденные в сумме 207,3 тыс.рублей;</w:t>
      </w:r>
    </w:p>
    <w:p w:rsidR="00FA6A24" w:rsidRDefault="00FA6A24">
      <w:pPr>
        <w:pStyle w:val="ConsPlusNormal"/>
        <w:widowControl/>
        <w:numPr>
          <w:ilvl w:val="1"/>
          <w:numId w:val="2"/>
        </w:numPr>
        <w:tabs>
          <w:tab w:val="left" w:pos="1440"/>
        </w:tabs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прогнозируемый дефицит бюджета </w:t>
      </w:r>
      <w:r>
        <w:rPr>
          <w:rFonts w:ascii="Times New Roman" w:hAnsi="Times New Roman" w:cs="Times New Roman"/>
          <w:bCs/>
          <w:sz w:val="22"/>
          <w:szCs w:val="22"/>
        </w:rPr>
        <w:t>Залучского</w:t>
      </w:r>
      <w:r>
        <w:rPr>
          <w:rFonts w:ascii="Times New Roman" w:hAnsi="Times New Roman"/>
          <w:sz w:val="22"/>
          <w:szCs w:val="22"/>
        </w:rPr>
        <w:t xml:space="preserve"> сельского поселения на 2023 год 0,0 тыс. рублей, на 2024 год в сумме 0,0 тыс. руб.</w:t>
      </w:r>
    </w:p>
    <w:p w:rsidR="00FA6A24" w:rsidRDefault="00FA6A24">
      <w:pPr>
        <w:pStyle w:val="ConsPlusNormal"/>
        <w:widowControl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3.Установить прогнозируемые поступления доходов в бюджет </w:t>
      </w:r>
      <w:r>
        <w:rPr>
          <w:rFonts w:ascii="Times New Roman" w:hAnsi="Times New Roman" w:cs="Times New Roman"/>
          <w:bCs/>
          <w:sz w:val="22"/>
          <w:szCs w:val="22"/>
        </w:rPr>
        <w:t>Залучского</w:t>
      </w:r>
      <w:r>
        <w:rPr>
          <w:rFonts w:ascii="Times New Roman" w:hAnsi="Times New Roman"/>
          <w:sz w:val="22"/>
          <w:szCs w:val="22"/>
        </w:rPr>
        <w:t xml:space="preserve"> сельского поселения на 2022 год и плановый период 2023 и 2024 годов согласно Приложению 1 к настоящему решению.</w:t>
      </w:r>
    </w:p>
    <w:p w:rsidR="00FA6A24" w:rsidRDefault="00FA6A24">
      <w:pPr>
        <w:suppressAutoHyphens/>
        <w:ind w:firstLine="709"/>
        <w:jc w:val="both"/>
        <w:rPr>
          <w:color w:val="000000"/>
          <w:lang w:eastAsia="zh-CN"/>
        </w:rPr>
      </w:pPr>
      <w:r>
        <w:rPr>
          <w:color w:val="000000"/>
          <w:sz w:val="22"/>
          <w:szCs w:val="22"/>
          <w:lang w:eastAsia="zh-CN"/>
        </w:rPr>
        <w:t>4.Утвердить источники внутреннего финансирования дефицита бюджета Старорусского муниципального района на 2021 год и на плановый период 2022 и 2023 годов согласно приложению 2 к настоящему решению</w:t>
      </w:r>
      <w:r>
        <w:rPr>
          <w:color w:val="000000"/>
          <w:lang w:eastAsia="zh-CN"/>
        </w:rPr>
        <w:t>.</w:t>
      </w:r>
    </w:p>
    <w:p w:rsidR="00FA6A24" w:rsidRDefault="00FA6A24">
      <w:pPr>
        <w:pStyle w:val="ConsPlusNormal"/>
        <w:widowControl/>
        <w:ind w:firstLine="708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 </w:t>
      </w:r>
      <w:proofErr w:type="gramStart"/>
      <w:r>
        <w:rPr>
          <w:rFonts w:ascii="Times New Roman" w:hAnsi="Times New Roman"/>
          <w:sz w:val="22"/>
          <w:szCs w:val="22"/>
        </w:rPr>
        <w:t>Установить, что в 2020 году остатки средств бюджета Залучского сельского поселения на 1 января 2022 года, за исключением остатков неиспользованных средств дорожного фонда Залучского сельского поселения, межбюджетных трансфертов, полученных из областного бюджета и бюджетов поселений в форме субсидий, субвенций и иных межбюджетных трансфертов, имеющих целевое назначение, а также утвержденного в составе источников внутреннего финансирования дефицита бюджета поселения  снижения  остатков средств</w:t>
      </w:r>
      <w:proofErr w:type="gramEnd"/>
      <w:r>
        <w:rPr>
          <w:rFonts w:ascii="Times New Roman" w:hAnsi="Times New Roman"/>
          <w:sz w:val="22"/>
          <w:szCs w:val="22"/>
        </w:rPr>
        <w:t xml:space="preserve"> на счете по учету средств бюджета поселения, в полном объеме  направляться на покрытие временных кассовых разрывов, возникающих при исполнении бюджета </w:t>
      </w:r>
      <w:r>
        <w:rPr>
          <w:rFonts w:ascii="Times New Roman" w:hAnsi="Times New Roman" w:cs="Times New Roman"/>
          <w:bCs/>
          <w:sz w:val="22"/>
          <w:szCs w:val="22"/>
        </w:rPr>
        <w:t>Залучского</w:t>
      </w:r>
      <w:r>
        <w:rPr>
          <w:rFonts w:ascii="Times New Roman" w:hAnsi="Times New Roman"/>
          <w:sz w:val="22"/>
          <w:szCs w:val="22"/>
        </w:rPr>
        <w:t xml:space="preserve"> сельского поселения.</w:t>
      </w:r>
    </w:p>
    <w:p w:rsidR="00FA6A24" w:rsidRDefault="00FA6A24">
      <w:pPr>
        <w:pStyle w:val="ConsPlusNormal"/>
        <w:widowControl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 В соответствии с пунктом 2 статьи 184.1 Бюджетного кодекса Российской Федерации утвердить нормативы отчислений доходов в бюджет Залучского сельского поселения на 2022 год и плановый период 2023 и 2024 годов согласно Приложению 3 к настоящему решению.</w:t>
      </w:r>
    </w:p>
    <w:p w:rsidR="00FA6A24" w:rsidRDefault="00FA6A24">
      <w:pPr>
        <w:suppressAutoHyphens/>
        <w:ind w:firstLine="708"/>
        <w:jc w:val="both"/>
        <w:rPr>
          <w:b/>
          <w:color w:val="000000"/>
          <w:sz w:val="22"/>
          <w:szCs w:val="22"/>
          <w:lang w:eastAsia="zh-CN"/>
        </w:rPr>
      </w:pPr>
      <w:r>
        <w:rPr>
          <w:sz w:val="22"/>
          <w:szCs w:val="22"/>
        </w:rPr>
        <w:t xml:space="preserve">7. </w:t>
      </w:r>
      <w:r>
        <w:rPr>
          <w:color w:val="000000"/>
          <w:sz w:val="22"/>
          <w:szCs w:val="22"/>
          <w:lang w:eastAsia="zh-CN"/>
        </w:rPr>
        <w:t>Утвердить объем межбюджетных трансфертов, получаемых из других бюджетов бюджетной системы Российской Федерации на 2022 год в сумме 13318,2 тыс. рублей, на 2023 год в сумме 10504,7 тыс. рублей и на 2024 год в сумме 10500,1 тыс. рублей.</w:t>
      </w:r>
    </w:p>
    <w:p w:rsidR="00FA6A24" w:rsidRDefault="00FA6A24">
      <w:pPr>
        <w:shd w:val="clear" w:color="auto" w:fill="FFFFFF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8.</w:t>
      </w:r>
      <w:bookmarkStart w:id="2" w:name="_Toc164233586"/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Операции со средствами, поступающими во временное распоряжение получателей средств бюджета  Залучского сельского поселения в соответствии с нормативными правовыми актами Российской Федерации, нормативными правовыми актами Залучского сельского поселения, в соответствии с заключенным Соглашением учитываются на лицевых счетах, открытых им в Управлении Федерального казначейства по Новгородской области</w:t>
      </w:r>
      <w:r>
        <w:rPr>
          <w:sz w:val="22"/>
          <w:szCs w:val="22"/>
        </w:rPr>
        <w:t>.</w:t>
      </w:r>
    </w:p>
    <w:p w:rsidR="00FA6A24" w:rsidRDefault="00FA6A24">
      <w:pPr>
        <w:shd w:val="clear" w:color="auto" w:fill="FFFFFF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9. Утвердить общий объем бюджетных ассигнований на исполнение публичных нормативных обязательств на 2022 год 476,1 тыс</w:t>
      </w:r>
      <w:proofErr w:type="gramStart"/>
      <w:r>
        <w:rPr>
          <w:sz w:val="22"/>
          <w:szCs w:val="22"/>
        </w:rPr>
        <w:t>.р</w:t>
      </w:r>
      <w:proofErr w:type="gramEnd"/>
      <w:r>
        <w:rPr>
          <w:sz w:val="22"/>
          <w:szCs w:val="22"/>
        </w:rPr>
        <w:t xml:space="preserve">ублей, на 2023 год 476,1 тыс.рублей, на 2024 год 476,1 тыс.рублей. </w:t>
      </w:r>
    </w:p>
    <w:p w:rsidR="00FA6A24" w:rsidRDefault="00FA6A24">
      <w:pPr>
        <w:pStyle w:val="ConsPlusNormal"/>
        <w:widowControl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10. Утвердить распределение бюджетных ассигнований по разделам и подразделам, целевым статьям и видам расходов классификации расходов бюджета на 2022 год и плановый период 2023 и 2024 годов  согласно Приложению 4 к настоящему решению.</w:t>
      </w:r>
      <w:bookmarkEnd w:id="2"/>
    </w:p>
    <w:p w:rsidR="00FA6A24" w:rsidRDefault="00FA6A24">
      <w:pPr>
        <w:pStyle w:val="ConsPlusNormal"/>
        <w:widowControl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11. Утвердить ведомственную структуру расходов бюджета Залучского сельского поселения на 2022 год  и плановый период 2023 и 2024 годов согласно Приложению 5 к настоящему решению.</w:t>
      </w:r>
    </w:p>
    <w:p w:rsidR="00FA6A24" w:rsidRDefault="00FA6A24">
      <w:pPr>
        <w:tabs>
          <w:tab w:val="left" w:pos="709"/>
        </w:tabs>
        <w:suppressAutoHyphens/>
        <w:autoSpaceDE w:val="0"/>
        <w:ind w:firstLine="709"/>
        <w:jc w:val="both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 xml:space="preserve">12. Утвердить распределение бюджетных ассигнований по целевым статьям (муниципальным программам Залучского сельского поселения и непрограммным направлениям деятельности), группам и подгруппам </w:t>
      </w:r>
      <w:proofErr w:type="gramStart"/>
      <w:r>
        <w:rPr>
          <w:sz w:val="22"/>
          <w:szCs w:val="22"/>
          <w:lang w:eastAsia="zh-CN"/>
        </w:rPr>
        <w:t>видов расходов классификации расходов бюджета</w:t>
      </w:r>
      <w:proofErr w:type="gramEnd"/>
      <w:r>
        <w:rPr>
          <w:sz w:val="22"/>
          <w:szCs w:val="22"/>
          <w:lang w:eastAsia="zh-CN"/>
        </w:rPr>
        <w:t xml:space="preserve"> Залучского сельского поселения на 2022 год и на плановый период 2023 и 2024 годов согласно приложению 6 к настоящему решению.</w:t>
      </w:r>
    </w:p>
    <w:p w:rsidR="00FA6A24" w:rsidRDefault="00FA6A24">
      <w:pPr>
        <w:pStyle w:val="ConsPlusNormal"/>
        <w:widowControl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13. Установить, что получатель средств бюджета Залучского сельского поселения при заключении договоров (контрактов) на поставку товаров, выполнение работ, оказания услуг вправе предусматривать авансовые  платежи в соответствии с порядком исполнения бюджета поселения по расходам и санкционирования оплаты денежных обязательств, подлежащих исполнению за счет бюджетных ассигнований по расходам бюджета поселения.</w:t>
      </w:r>
    </w:p>
    <w:p w:rsidR="00FA6A24" w:rsidRDefault="00FA6A24" w:rsidP="00402F85">
      <w:pPr>
        <w:pStyle w:val="ConsPlusNormal"/>
        <w:widowControl/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14. Принять за основу расчет нормативных расходов на финансирование жилищно-коммунального хозяйства </w:t>
      </w:r>
      <w:r w:rsidRPr="00402F85">
        <w:rPr>
          <w:rFonts w:ascii="Times New Roman" w:eastAsia="sans-serif" w:hAnsi="Times New Roman" w:cs="Times New Roman"/>
          <w:sz w:val="22"/>
          <w:szCs w:val="22"/>
        </w:rPr>
        <w:t>области, учитываемый при формировании показателей межбюджетных отношений с бюджетами муниципальных районов, поселений</w:t>
      </w:r>
      <w:r>
        <w:rPr>
          <w:rFonts w:ascii="sans-serif" w:eastAsia="sans-serif" w:hAnsi="sans-serif" w:cs="sans-serif"/>
          <w:color w:val="444444"/>
          <w:sz w:val="21"/>
          <w:szCs w:val="21"/>
          <w:shd w:val="clear" w:color="auto" w:fill="F9F9F9"/>
        </w:rPr>
        <w:t> </w:t>
      </w:r>
      <w:r>
        <w:rPr>
          <w:rFonts w:ascii="Times New Roman" w:hAnsi="Times New Roman"/>
          <w:sz w:val="22"/>
          <w:szCs w:val="22"/>
        </w:rPr>
        <w:t xml:space="preserve"> согласно приложению 7 к настоящему решению.</w:t>
      </w:r>
    </w:p>
    <w:p w:rsidR="00FA6A24" w:rsidRDefault="00FA6A24" w:rsidP="00402F85">
      <w:pPr>
        <w:pStyle w:val="ConsPlusNormal"/>
        <w:widowControl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</w:t>
      </w:r>
      <w:r w:rsidRPr="00402F85">
        <w:rPr>
          <w:rFonts w:ascii="Times New Roman" w:hAnsi="Times New Roman"/>
          <w:sz w:val="22"/>
          <w:szCs w:val="22"/>
        </w:rPr>
        <w:t>5</w:t>
      </w:r>
      <w:r>
        <w:rPr>
          <w:rFonts w:ascii="Times New Roman" w:hAnsi="Times New Roman"/>
          <w:sz w:val="22"/>
          <w:szCs w:val="22"/>
        </w:rPr>
        <w:t xml:space="preserve">. </w:t>
      </w:r>
      <w:proofErr w:type="gramStart"/>
      <w:r>
        <w:rPr>
          <w:rFonts w:ascii="Times New Roman" w:hAnsi="Times New Roman"/>
          <w:sz w:val="22"/>
          <w:szCs w:val="22"/>
        </w:rPr>
        <w:t>Утвердить нормативные расходы на организацию благоустройства территории поселений (озеленение территории, установку указателей с наименованиями улиц и номерами домов, размещение и содержание малых архитектурных форм), организацию сбора и вывоза бытовых отходов и мусора, а также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поселений, организацию ритуальных услуг и содержание мест захоронения на 2022</w:t>
      </w:r>
      <w:proofErr w:type="gramEnd"/>
      <w:r>
        <w:rPr>
          <w:rFonts w:ascii="Times New Roman" w:hAnsi="Times New Roman"/>
          <w:sz w:val="22"/>
          <w:szCs w:val="22"/>
        </w:rPr>
        <w:t xml:space="preserve"> год на одного жителя в сумме 4</w:t>
      </w:r>
      <w:r w:rsidRPr="00402F85">
        <w:rPr>
          <w:rFonts w:ascii="Times New Roman" w:hAnsi="Times New Roman"/>
          <w:sz w:val="22"/>
          <w:szCs w:val="22"/>
        </w:rPr>
        <w:t>78</w:t>
      </w:r>
      <w:r>
        <w:rPr>
          <w:rFonts w:ascii="Times New Roman" w:hAnsi="Times New Roman"/>
          <w:sz w:val="22"/>
          <w:szCs w:val="22"/>
        </w:rPr>
        <w:t xml:space="preserve"> рубля.</w:t>
      </w:r>
    </w:p>
    <w:p w:rsidR="00FA6A24" w:rsidRDefault="00FA6A24">
      <w:pPr>
        <w:pStyle w:val="ConsPlusNormal"/>
        <w:widowControl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</w:t>
      </w:r>
      <w:r w:rsidRPr="00402F85">
        <w:rPr>
          <w:rFonts w:ascii="Times New Roman" w:hAnsi="Times New Roman"/>
          <w:sz w:val="22"/>
          <w:szCs w:val="22"/>
        </w:rPr>
        <w:t>6</w:t>
      </w:r>
      <w:r>
        <w:rPr>
          <w:rFonts w:ascii="Times New Roman" w:hAnsi="Times New Roman"/>
          <w:sz w:val="22"/>
          <w:szCs w:val="22"/>
        </w:rPr>
        <w:t>. Утвердить объем бюджетных ассигнований муниципального дорожного фонда Залучского сельского поселения на 2022 год в сумме 3557,9 тыс</w:t>
      </w:r>
      <w:proofErr w:type="gramStart"/>
      <w:r>
        <w:rPr>
          <w:rFonts w:ascii="Times New Roman" w:hAnsi="Times New Roman"/>
          <w:sz w:val="22"/>
          <w:szCs w:val="22"/>
        </w:rPr>
        <w:t>.р</w:t>
      </w:r>
      <w:proofErr w:type="gramEnd"/>
      <w:r>
        <w:rPr>
          <w:rFonts w:ascii="Times New Roman" w:hAnsi="Times New Roman"/>
          <w:sz w:val="22"/>
          <w:szCs w:val="22"/>
        </w:rPr>
        <w:t>ублей, на 2023 год в сумме 2725,9 тыс.рублей, на 2024</w:t>
      </w:r>
      <w:r w:rsidRPr="00402F85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год в сумме 2747,8 тыс.рублей.</w:t>
      </w:r>
    </w:p>
    <w:p w:rsidR="00FA6A24" w:rsidRDefault="00FA6A24">
      <w:pPr>
        <w:pStyle w:val="ConsPlusNormal"/>
        <w:widowControl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17. </w:t>
      </w:r>
      <w:r>
        <w:rPr>
          <w:rFonts w:ascii="Times New Roman" w:hAnsi="Times New Roman" w:cs="Times New Roman"/>
          <w:sz w:val="22"/>
          <w:szCs w:val="22"/>
          <w:lang w:eastAsia="ar-SA"/>
        </w:rPr>
        <w:t>Установить размер резервного фонда сельского поселения на 2022 год в сумме 155,0 тыс. рублей, на 2023 год в сумме 0,00 тыс. рублей, на 2024 год в сумме 0,00 тыс. рублей.</w:t>
      </w:r>
    </w:p>
    <w:p w:rsidR="00FA6A24" w:rsidRDefault="00FA6A24">
      <w:pPr>
        <w:pStyle w:val="ConsPlusNormal"/>
        <w:widowControl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18. Установить объем межбюджетных трансфертов, передаваемых бюджету Старорусского муниципального района на 2022 год и плановый период 2023 и 2024 годов согласно Приложению 8 к настоящему решению.</w:t>
      </w:r>
    </w:p>
    <w:p w:rsidR="00FA6A24" w:rsidRDefault="00FA6A24">
      <w:pPr>
        <w:pStyle w:val="ConsPlusNormal"/>
        <w:widowControl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19. </w:t>
      </w:r>
      <w:proofErr w:type="gramStart"/>
      <w:r>
        <w:rPr>
          <w:rFonts w:ascii="Times New Roman" w:hAnsi="Times New Roman"/>
          <w:sz w:val="22"/>
          <w:szCs w:val="22"/>
        </w:rPr>
        <w:t>Установить на 2022 год и плановый период 2023 и 2024 годов  для расчета средств по возмещению расходов, связанных со служебными командировками на  территории Российской Федерации, органам местного самоуправления Залучского сельского поселения и организациям, финансируемым за счет средств бюджета сельского поселения, размер суточных за каждый день нахождения в служебной командировке в городах Москва и Санкт-Петербург – 700 рублей, в прочих населенных пунктах</w:t>
      </w:r>
      <w:proofErr w:type="gramEnd"/>
      <w:r>
        <w:rPr>
          <w:rFonts w:ascii="Times New Roman" w:hAnsi="Times New Roman"/>
          <w:sz w:val="22"/>
          <w:szCs w:val="22"/>
        </w:rPr>
        <w:t xml:space="preserve"> – 350 рублей.</w:t>
      </w:r>
    </w:p>
    <w:p w:rsidR="00FA6A24" w:rsidRDefault="00FA6A24">
      <w:pPr>
        <w:pStyle w:val="ConsPlusNormal"/>
        <w:widowControl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20. Утвердить верхний предел муниципального внутреннего долга Залучского сельского поселения на 1 января 2023 года в сумме 0,0 тыс</w:t>
      </w:r>
      <w:proofErr w:type="gramStart"/>
      <w:r>
        <w:rPr>
          <w:rFonts w:ascii="Times New Roman" w:hAnsi="Times New Roman"/>
          <w:sz w:val="22"/>
          <w:szCs w:val="22"/>
        </w:rPr>
        <w:t>.р</w:t>
      </w:r>
      <w:proofErr w:type="gramEnd"/>
      <w:r>
        <w:rPr>
          <w:rFonts w:ascii="Times New Roman" w:hAnsi="Times New Roman"/>
          <w:sz w:val="22"/>
          <w:szCs w:val="22"/>
        </w:rPr>
        <w:t>ублей, на 1 января 2024 года 0,0 тыс.рублей, на 1 января 2025 года 0,0 тыс.рублей.</w:t>
      </w:r>
    </w:p>
    <w:p w:rsidR="00FA6A24" w:rsidRDefault="00FA6A24">
      <w:pPr>
        <w:pStyle w:val="ConsPlusNormal"/>
        <w:widowControl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21. </w:t>
      </w:r>
      <w:proofErr w:type="gramStart"/>
      <w:r>
        <w:rPr>
          <w:rFonts w:ascii="Times New Roman" w:hAnsi="Times New Roman"/>
          <w:sz w:val="22"/>
          <w:szCs w:val="22"/>
        </w:rPr>
        <w:t>Установить на 2022год и плановый период 2023 и 2024годов размер единовременной компенсационной выплаты на лечение (оздоровление) лицам, замещающим муниципальные должности и должности муниципальной службы в органах местного самоуправления Залучского сельского поселения, в сумме 40000 рублей, размер единовременной компенсационной выплаты при предоставлении ежегодного оплачиваемого отпуска на 2022год и плановый период 2023 и 2024 годов для служащих органов местного самоуправления Залучского сельского</w:t>
      </w:r>
      <w:proofErr w:type="gramEnd"/>
      <w:r>
        <w:rPr>
          <w:rFonts w:ascii="Times New Roman" w:hAnsi="Times New Roman"/>
          <w:sz w:val="22"/>
          <w:szCs w:val="22"/>
        </w:rPr>
        <w:t xml:space="preserve"> поселения в сумме 20000 рублей. </w:t>
      </w:r>
    </w:p>
    <w:p w:rsidR="00FA6A24" w:rsidRDefault="00FA6A24">
      <w:pPr>
        <w:pStyle w:val="ConsPlusNormal"/>
        <w:widowControl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22. Опубликовать настоящее решение в муниципальной  газете «Залучский вестник».</w:t>
      </w:r>
    </w:p>
    <w:p w:rsidR="00FA6A24" w:rsidRDefault="00FA6A24">
      <w:pPr>
        <w:pStyle w:val="ConsPlusNormal"/>
        <w:widowControl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23. Настоящее решение вступает в силу с 1 января 2022 года.</w:t>
      </w:r>
    </w:p>
    <w:p w:rsidR="00FA6A24" w:rsidRDefault="00FA6A24">
      <w:pPr>
        <w:shd w:val="clear" w:color="auto" w:fill="FFFFFF"/>
        <w:rPr>
          <w:color w:val="000000"/>
          <w:sz w:val="22"/>
          <w:szCs w:val="22"/>
        </w:rPr>
      </w:pPr>
    </w:p>
    <w:p w:rsidR="00FA6A24" w:rsidRDefault="00FA6A24">
      <w:pPr>
        <w:shd w:val="clear" w:color="auto" w:fill="FFFFFF"/>
        <w:rPr>
          <w:color w:val="000000"/>
          <w:sz w:val="22"/>
          <w:szCs w:val="22"/>
        </w:rPr>
      </w:pPr>
    </w:p>
    <w:p w:rsidR="00FA6A24" w:rsidRDefault="00FA6A24">
      <w:pPr>
        <w:shd w:val="clear" w:color="auto" w:fill="FFFFFF"/>
        <w:rPr>
          <w:color w:val="000000"/>
          <w:sz w:val="22"/>
          <w:szCs w:val="22"/>
        </w:rPr>
      </w:pPr>
    </w:p>
    <w:bookmarkEnd w:id="0"/>
    <w:bookmarkEnd w:id="1"/>
    <w:p w:rsidR="00FA6A24" w:rsidRDefault="00FA6A24">
      <w:pPr>
        <w:tabs>
          <w:tab w:val="left" w:pos="532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Глава сельского  поселения                                                   Е.Н.Пятина</w:t>
      </w:r>
    </w:p>
    <w:p w:rsidR="00FA6A24" w:rsidRDefault="00FA6A24">
      <w:pPr>
        <w:tabs>
          <w:tab w:val="left" w:pos="5325"/>
        </w:tabs>
        <w:rPr>
          <w:b/>
          <w:sz w:val="22"/>
          <w:szCs w:val="22"/>
        </w:rPr>
      </w:pPr>
    </w:p>
    <w:p w:rsidR="00FA6A24" w:rsidRDefault="00FA6A24">
      <w:pPr>
        <w:tabs>
          <w:tab w:val="left" w:pos="5325"/>
        </w:tabs>
        <w:rPr>
          <w:b/>
          <w:sz w:val="26"/>
          <w:szCs w:val="26"/>
        </w:rPr>
      </w:pPr>
    </w:p>
    <w:p w:rsidR="00FA6A24" w:rsidRDefault="00FA6A24">
      <w:pPr>
        <w:tabs>
          <w:tab w:val="left" w:pos="5325"/>
        </w:tabs>
        <w:rPr>
          <w:b/>
          <w:sz w:val="26"/>
          <w:szCs w:val="26"/>
        </w:rPr>
      </w:pPr>
    </w:p>
    <w:p w:rsidR="00FA6A24" w:rsidRDefault="00FA6A24">
      <w:pPr>
        <w:tabs>
          <w:tab w:val="left" w:pos="5325"/>
        </w:tabs>
        <w:rPr>
          <w:b/>
          <w:sz w:val="26"/>
          <w:szCs w:val="26"/>
        </w:rPr>
      </w:pPr>
    </w:p>
    <w:p w:rsidR="00FA6A24" w:rsidRDefault="00FA6A24">
      <w:pPr>
        <w:tabs>
          <w:tab w:val="left" w:pos="5325"/>
        </w:tabs>
        <w:rPr>
          <w:b/>
          <w:sz w:val="26"/>
          <w:szCs w:val="26"/>
        </w:rPr>
      </w:pPr>
    </w:p>
    <w:p w:rsidR="00FA6A24" w:rsidRDefault="00FA6A24">
      <w:pPr>
        <w:jc w:val="right"/>
        <w:rPr>
          <w:b/>
        </w:rPr>
      </w:pPr>
    </w:p>
    <w:tbl>
      <w:tblPr>
        <w:tblW w:w="10080" w:type="dxa"/>
        <w:tblInd w:w="96" w:type="dxa"/>
        <w:tblLook w:val="0000"/>
      </w:tblPr>
      <w:tblGrid>
        <w:gridCol w:w="4580"/>
        <w:gridCol w:w="1960"/>
        <w:gridCol w:w="1220"/>
        <w:gridCol w:w="1140"/>
        <w:gridCol w:w="1180"/>
      </w:tblGrid>
      <w:tr w:rsidR="00FA6A24">
        <w:trPr>
          <w:trHeight w:val="268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                                             </w:t>
            </w:r>
          </w:p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Приложение 1</w:t>
            </w:r>
          </w:p>
        </w:tc>
      </w:tr>
      <w:tr w:rsidR="00FA6A24">
        <w:trPr>
          <w:trHeight w:val="276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 w:rsidP="00F345A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к </w:t>
            </w:r>
            <w:r w:rsidR="00F345A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решени</w:t>
            </w:r>
            <w:r w:rsidR="00F345AA">
              <w:rPr>
                <w:color w:val="000000"/>
                <w:sz w:val="20"/>
                <w:szCs w:val="20"/>
              </w:rPr>
              <w:t>ю</w:t>
            </w:r>
            <w:r>
              <w:rPr>
                <w:color w:val="000000"/>
                <w:sz w:val="20"/>
                <w:szCs w:val="20"/>
              </w:rPr>
              <w:t xml:space="preserve"> Совета депутатов  </w:t>
            </w:r>
          </w:p>
        </w:tc>
      </w:tr>
      <w:tr w:rsidR="00FA6A24">
        <w:trPr>
          <w:trHeight w:val="276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«О бюджете Залучского сельского поселения</w:t>
            </w:r>
          </w:p>
        </w:tc>
      </w:tr>
      <w:tr w:rsidR="00FA6A24">
        <w:trPr>
          <w:trHeight w:val="276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на 2022 год и плановый период 2023 и 2024 годов»</w:t>
            </w:r>
          </w:p>
        </w:tc>
      </w:tr>
      <w:tr w:rsidR="00FA6A24">
        <w:trPr>
          <w:trHeight w:val="264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A24" w:rsidRDefault="00FA6A24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</w:p>
          <w:p w:rsidR="00FA6A24" w:rsidRDefault="00FA6A24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>Прогнозируемые поступления доходов в бюджет Залучского сельского</w:t>
            </w:r>
            <w:proofErr w:type="gramEnd"/>
          </w:p>
        </w:tc>
      </w:tr>
      <w:tr w:rsidR="00FA6A24">
        <w:trPr>
          <w:trHeight w:val="264"/>
        </w:trPr>
        <w:tc>
          <w:tcPr>
            <w:tcW w:w="100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A6A24" w:rsidRDefault="00FA6A24">
            <w:pPr>
              <w:jc w:val="center"/>
              <w:rPr>
                <w:rFonts w:cs="Arial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>поселения на 202</w:t>
            </w:r>
            <w:r>
              <w:rPr>
                <w:rFonts w:cs="Arial CYR"/>
                <w:b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 xml:space="preserve"> год и на плановый период 202</w:t>
            </w:r>
            <w:r>
              <w:rPr>
                <w:rFonts w:cs="Arial CYR"/>
                <w:b/>
                <w:bCs/>
                <w:color w:val="000000"/>
                <w:sz w:val="28"/>
                <w:szCs w:val="28"/>
              </w:rPr>
              <w:t>3</w:t>
            </w: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>-202</w:t>
            </w:r>
            <w:r>
              <w:rPr>
                <w:rFonts w:cs="Arial CYR"/>
                <w:b/>
                <w:bCs/>
                <w:color w:val="000000"/>
                <w:sz w:val="28"/>
                <w:szCs w:val="28"/>
              </w:rPr>
              <w:t>4</w:t>
            </w: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 xml:space="preserve"> годы</w:t>
            </w:r>
          </w:p>
          <w:p w:rsidR="00FA6A24" w:rsidRDefault="00FA6A24">
            <w:pPr>
              <w:jc w:val="right"/>
              <w:rPr>
                <w:rFonts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</w:rPr>
              <w:t>(тыс. руб.)</w:t>
            </w:r>
          </w:p>
        </w:tc>
      </w:tr>
      <w:tr w:rsidR="00FA6A24">
        <w:trPr>
          <w:trHeight w:val="552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Наименование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Код бюджетной классификации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год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год</w:t>
            </w:r>
          </w:p>
        </w:tc>
      </w:tr>
      <w:tr w:rsidR="00FA6A24">
        <w:trPr>
          <w:trHeight w:val="276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6A24" w:rsidRDefault="00FA6A24">
            <w:pPr>
              <w:rPr>
                <w:b/>
                <w:bCs/>
              </w:rPr>
            </w:pPr>
            <w:r>
              <w:rPr>
                <w:b/>
                <w:bCs/>
              </w:rPr>
              <w:t>ДОХОДЫ, ВСЕГО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782B9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15552,3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12743,5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12773,7</w:t>
            </w:r>
          </w:p>
        </w:tc>
      </w:tr>
      <w:tr w:rsidR="00FA6A24">
        <w:trPr>
          <w:trHeight w:val="30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b/>
                <w:bCs/>
              </w:rPr>
            </w:pPr>
            <w:r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10000000000000000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2227,7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2238,8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2273,6</w:t>
            </w:r>
          </w:p>
        </w:tc>
      </w:tr>
      <w:tr w:rsidR="00FA6A24">
        <w:trPr>
          <w:trHeight w:val="312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b/>
                <w:bCs/>
              </w:rPr>
            </w:pPr>
            <w:r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20000000000000000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782B9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13324,6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10504,7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10500,1</w:t>
            </w:r>
          </w:p>
        </w:tc>
      </w:tr>
      <w:tr w:rsidR="00FA6A24">
        <w:trPr>
          <w:trHeight w:val="276"/>
        </w:trPr>
        <w:tc>
          <w:tcPr>
            <w:tcW w:w="4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b/>
                <w:bCs/>
              </w:rPr>
            </w:pPr>
            <w:r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20200000000000000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782B9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13324,6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10504,7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10500,11</w:t>
            </w:r>
          </w:p>
        </w:tc>
      </w:tr>
      <w:tr w:rsidR="00FA6A24">
        <w:trPr>
          <w:trHeight w:val="276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A6A24">
        <w:trPr>
          <w:trHeight w:val="276"/>
        </w:trPr>
        <w:tc>
          <w:tcPr>
            <w:tcW w:w="4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b/>
                <w:bCs/>
              </w:rPr>
            </w:pPr>
            <w:r>
              <w:rPr>
                <w:b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20210000000000100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10457,4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8635,8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8627,9</w:t>
            </w:r>
          </w:p>
        </w:tc>
      </w:tr>
      <w:tr w:rsidR="00FA6A24">
        <w:trPr>
          <w:trHeight w:val="276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A6A24">
        <w:trPr>
          <w:trHeight w:val="324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r>
              <w:t>Дотации на выравнивание бюджетной обеспеченности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20215001100000100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10457,4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8635,8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8627,9</w:t>
            </w:r>
          </w:p>
        </w:tc>
      </w:tr>
      <w:tr w:rsidR="00FA6A24">
        <w:trPr>
          <w:trHeight w:val="276"/>
        </w:trPr>
        <w:tc>
          <w:tcPr>
            <w:tcW w:w="4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20215001100000100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10457,4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8635,8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8627,9</w:t>
            </w:r>
          </w:p>
        </w:tc>
      </w:tr>
      <w:tr w:rsidR="00FA6A24">
        <w:trPr>
          <w:trHeight w:val="276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/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</w:p>
        </w:tc>
      </w:tr>
      <w:tr w:rsidR="00FA6A24">
        <w:trPr>
          <w:trHeight w:val="276"/>
        </w:trPr>
        <w:tc>
          <w:tcPr>
            <w:tcW w:w="4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b/>
                <w:bCs/>
              </w:rPr>
            </w:pPr>
            <w:r>
              <w:rPr>
                <w:b/>
                <w:bCs/>
              </w:rPr>
              <w:t>Субсидии бюджетам на реализацию целевых программ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20220000000000100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2664,0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1669,0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1669,0</w:t>
            </w:r>
          </w:p>
        </w:tc>
      </w:tr>
      <w:tr w:rsidR="00FA6A24">
        <w:trPr>
          <w:trHeight w:val="300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A6A24">
        <w:trPr>
          <w:trHeight w:val="804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r>
              <w:t>Субсидии бюджетам поселений на капитальный ремонт и ремонт автомобильных дорог общего пользования населенных пунктов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20229999000000100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2503,0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1669,0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1669,0</w:t>
            </w:r>
          </w:p>
        </w:tc>
      </w:tr>
      <w:tr w:rsidR="00FA6A24">
        <w:trPr>
          <w:trHeight w:val="804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r>
              <w:t>Субсидии бюджетам сельских поселений на реализацию общественно значимых проектов по благоустройству сельских территорий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20225567100000150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A6A24">
        <w:trPr>
          <w:trHeight w:val="276"/>
        </w:trPr>
        <w:tc>
          <w:tcPr>
            <w:tcW w:w="4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6A24" w:rsidRDefault="00FA6A24">
            <w:pPr>
              <w:rPr>
                <w:b/>
                <w:bCs/>
              </w:rPr>
            </w:pPr>
            <w:r>
              <w:rPr>
                <w:b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20230000000000100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196,8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199,9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203,2</w:t>
            </w:r>
          </w:p>
        </w:tc>
      </w:tr>
      <w:tr w:rsidR="00FA6A24">
        <w:trPr>
          <w:trHeight w:val="276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A6A24">
        <w:trPr>
          <w:trHeight w:val="276"/>
        </w:trPr>
        <w:tc>
          <w:tcPr>
            <w:tcW w:w="4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20235118100000100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95,1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98,2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101,5</w:t>
            </w:r>
          </w:p>
        </w:tc>
      </w:tr>
      <w:tr w:rsidR="00FA6A24">
        <w:trPr>
          <w:trHeight w:val="276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/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</w:p>
        </w:tc>
      </w:tr>
      <w:tr w:rsidR="00FA6A24">
        <w:trPr>
          <w:trHeight w:val="276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/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</w:p>
        </w:tc>
      </w:tr>
      <w:tr w:rsidR="00FA6A24" w:rsidTr="00782B9E">
        <w:trPr>
          <w:trHeight w:val="1303"/>
        </w:trPr>
        <w:tc>
          <w:tcPr>
            <w:tcW w:w="4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A6A24" w:rsidRDefault="00FA6A24">
            <w:pPr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поселений на выполнение передаваемых полномочий субъектов Российской Федерации на возмещение затрат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20230024107028100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101,7</w:t>
            </w:r>
          </w:p>
        </w:tc>
      </w:tr>
      <w:tr w:rsidR="00782B9E" w:rsidTr="00782B9E">
        <w:trPr>
          <w:trHeight w:val="1303"/>
        </w:trPr>
        <w:tc>
          <w:tcPr>
            <w:tcW w:w="4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2B9E" w:rsidRPr="00782B9E" w:rsidRDefault="00782B9E">
            <w:pPr>
              <w:rPr>
                <w:b/>
                <w:color w:val="000000"/>
              </w:rPr>
            </w:pPr>
            <w:r w:rsidRPr="00782B9E">
              <w:rPr>
                <w:b/>
                <w:color w:val="000000"/>
              </w:rPr>
              <w:t>Иные межбюджетные трансферты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82B9E" w:rsidRPr="008F2B40" w:rsidRDefault="00782B9E" w:rsidP="00E54C35">
            <w:pPr>
              <w:rPr>
                <w:b/>
                <w:color w:val="000000"/>
                <w:sz w:val="20"/>
                <w:szCs w:val="20"/>
              </w:rPr>
            </w:pPr>
            <w:r w:rsidRPr="008F2B40">
              <w:rPr>
                <w:b/>
                <w:color w:val="000000"/>
                <w:sz w:val="20"/>
                <w:szCs w:val="20"/>
              </w:rPr>
              <w:t>20249999</w:t>
            </w:r>
            <w:r>
              <w:rPr>
                <w:b/>
                <w:color w:val="000000"/>
                <w:sz w:val="20"/>
                <w:szCs w:val="20"/>
              </w:rPr>
              <w:t>0</w:t>
            </w:r>
            <w:r w:rsidRPr="008F2B40">
              <w:rPr>
                <w:b/>
                <w:color w:val="000000"/>
                <w:sz w:val="20"/>
                <w:szCs w:val="20"/>
              </w:rPr>
              <w:t>00000150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82B9E" w:rsidRPr="00782B9E" w:rsidRDefault="00782B9E">
            <w:pPr>
              <w:jc w:val="center"/>
              <w:rPr>
                <w:b/>
                <w:sz w:val="20"/>
                <w:szCs w:val="20"/>
              </w:rPr>
            </w:pPr>
            <w:r w:rsidRPr="00782B9E">
              <w:rPr>
                <w:b/>
                <w:sz w:val="20"/>
                <w:szCs w:val="20"/>
              </w:rPr>
              <w:t>6,4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82B9E" w:rsidRDefault="00782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82B9E" w:rsidRDefault="00782B9E">
            <w:pPr>
              <w:jc w:val="center"/>
              <w:rPr>
                <w:sz w:val="20"/>
                <w:szCs w:val="20"/>
              </w:rPr>
            </w:pPr>
          </w:p>
        </w:tc>
      </w:tr>
      <w:tr w:rsidR="00782B9E">
        <w:trPr>
          <w:trHeight w:val="1303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B9E" w:rsidRDefault="00782B9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Иные  межбюджетные трансферты бюджетам городских и сельских поселений на частичную компенсацию дополнительных расходов на повышение оплаты труда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2B9E" w:rsidRPr="00782B9E" w:rsidRDefault="00782B9E" w:rsidP="00E54C35">
            <w:pPr>
              <w:rPr>
                <w:color w:val="000000"/>
                <w:sz w:val="20"/>
                <w:szCs w:val="20"/>
              </w:rPr>
            </w:pPr>
            <w:r w:rsidRPr="00782B9E">
              <w:rPr>
                <w:color w:val="000000"/>
                <w:sz w:val="20"/>
                <w:szCs w:val="20"/>
              </w:rPr>
              <w:t>20249999000000150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2B9E" w:rsidRDefault="00782B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2B9E" w:rsidRDefault="00782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2B9E" w:rsidRDefault="00782B9E">
            <w:pPr>
              <w:jc w:val="center"/>
              <w:rPr>
                <w:sz w:val="20"/>
                <w:szCs w:val="20"/>
              </w:rPr>
            </w:pPr>
          </w:p>
        </w:tc>
      </w:tr>
    </w:tbl>
    <w:p w:rsidR="00FA6A24" w:rsidRDefault="00FA6A24">
      <w:pPr>
        <w:pStyle w:val="10"/>
        <w:ind w:left="5664" w:firstLine="708"/>
        <w:jc w:val="both"/>
        <w:rPr>
          <w:sz w:val="28"/>
          <w:szCs w:val="28"/>
        </w:rPr>
      </w:pPr>
    </w:p>
    <w:p w:rsidR="00FA6A24" w:rsidRDefault="00FA6A24">
      <w:pPr>
        <w:pStyle w:val="10"/>
        <w:ind w:left="5664" w:firstLine="708"/>
        <w:jc w:val="both"/>
        <w:rPr>
          <w:sz w:val="28"/>
          <w:szCs w:val="28"/>
        </w:rPr>
      </w:pPr>
    </w:p>
    <w:p w:rsidR="00FA6A24" w:rsidRDefault="00FA6A24">
      <w:pPr>
        <w:pStyle w:val="10"/>
        <w:ind w:left="5664" w:firstLine="708"/>
        <w:jc w:val="both"/>
        <w:rPr>
          <w:sz w:val="28"/>
          <w:szCs w:val="28"/>
        </w:rPr>
      </w:pPr>
    </w:p>
    <w:p w:rsidR="00FA6A24" w:rsidRDefault="00FA6A24">
      <w:pPr>
        <w:pStyle w:val="10"/>
        <w:ind w:left="5664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</w:p>
    <w:p w:rsidR="00FA6A24" w:rsidRDefault="00FA6A24">
      <w:pPr>
        <w:pStyle w:val="10"/>
        <w:ind w:left="5664" w:firstLine="708"/>
        <w:jc w:val="both"/>
        <w:rPr>
          <w:sz w:val="22"/>
          <w:szCs w:val="22"/>
        </w:rPr>
      </w:pPr>
    </w:p>
    <w:p w:rsidR="00FA6A24" w:rsidRDefault="00FA6A24">
      <w:pPr>
        <w:pStyle w:val="10"/>
        <w:ind w:left="5664" w:firstLine="708"/>
        <w:jc w:val="both"/>
        <w:rPr>
          <w:sz w:val="22"/>
          <w:szCs w:val="22"/>
        </w:rPr>
      </w:pPr>
    </w:p>
    <w:p w:rsidR="00FA6A24" w:rsidRDefault="00FA6A24">
      <w:pPr>
        <w:pStyle w:val="10"/>
        <w:ind w:left="5664" w:firstLine="708"/>
        <w:jc w:val="both"/>
        <w:rPr>
          <w:sz w:val="22"/>
          <w:szCs w:val="22"/>
        </w:rPr>
      </w:pPr>
    </w:p>
    <w:p w:rsidR="00FA6A24" w:rsidRDefault="00FA6A24">
      <w:pPr>
        <w:pStyle w:val="10"/>
        <w:ind w:left="5664" w:firstLine="708"/>
        <w:jc w:val="both"/>
        <w:rPr>
          <w:sz w:val="22"/>
          <w:szCs w:val="22"/>
        </w:rPr>
      </w:pPr>
    </w:p>
    <w:p w:rsidR="00FA6A24" w:rsidRDefault="00FA6A24">
      <w:pPr>
        <w:pStyle w:val="10"/>
        <w:ind w:left="5664" w:firstLine="708"/>
        <w:jc w:val="both"/>
        <w:rPr>
          <w:sz w:val="22"/>
          <w:szCs w:val="22"/>
        </w:rPr>
      </w:pPr>
    </w:p>
    <w:p w:rsidR="00FA6A24" w:rsidRDefault="00FA6A24">
      <w:pPr>
        <w:pStyle w:val="10"/>
        <w:ind w:left="5664" w:rightChars="52" w:right="125" w:firstLine="708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Приложение 2</w:t>
      </w:r>
    </w:p>
    <w:tbl>
      <w:tblPr>
        <w:tblW w:w="10080" w:type="dxa"/>
        <w:tblInd w:w="96" w:type="dxa"/>
        <w:tblLook w:val="0000"/>
      </w:tblPr>
      <w:tblGrid>
        <w:gridCol w:w="10080"/>
      </w:tblGrid>
      <w:tr w:rsidR="00FA6A24">
        <w:trPr>
          <w:trHeight w:val="2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 w:rsidP="00F345A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к </w:t>
            </w:r>
            <w:r w:rsidR="00F345A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решени</w:t>
            </w:r>
            <w:r w:rsidR="00F345AA">
              <w:rPr>
                <w:color w:val="000000"/>
                <w:sz w:val="20"/>
                <w:szCs w:val="20"/>
              </w:rPr>
              <w:t>ю</w:t>
            </w:r>
            <w:r>
              <w:rPr>
                <w:color w:val="000000"/>
                <w:sz w:val="20"/>
                <w:szCs w:val="20"/>
              </w:rPr>
              <w:t xml:space="preserve"> Совета депутатов  </w:t>
            </w:r>
          </w:p>
        </w:tc>
      </w:tr>
      <w:tr w:rsidR="00FA6A24">
        <w:trPr>
          <w:trHeight w:val="2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«О бюджете Залучского сельского поселения</w:t>
            </w:r>
          </w:p>
        </w:tc>
      </w:tr>
      <w:tr w:rsidR="00FA6A24">
        <w:trPr>
          <w:trHeight w:val="2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на 2022 год и плановый период 2023 и 2024 годов»</w:t>
            </w:r>
          </w:p>
        </w:tc>
      </w:tr>
    </w:tbl>
    <w:p w:rsidR="00FA6A24" w:rsidRDefault="00FA6A24">
      <w:pPr>
        <w:ind w:left="3540" w:firstLine="708"/>
        <w:jc w:val="right"/>
        <w:rPr>
          <w:sz w:val="28"/>
          <w:szCs w:val="28"/>
        </w:rPr>
      </w:pPr>
    </w:p>
    <w:p w:rsidR="00FA6A24" w:rsidRDefault="00FA6A24">
      <w:pPr>
        <w:suppressAutoHyphens/>
        <w:snapToGrid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eastAsia="zh-CN"/>
        </w:rPr>
        <w:t xml:space="preserve"> </w:t>
      </w:r>
      <w:r>
        <w:rPr>
          <w:b/>
          <w:sz w:val="28"/>
          <w:szCs w:val="28"/>
        </w:rPr>
        <w:t>Источники внутреннего финансирования</w:t>
      </w:r>
    </w:p>
    <w:p w:rsidR="00FA6A24" w:rsidRDefault="00FA6A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дефицита бюджета Залучского сельского поселения на 2022 год и плановый период 2023 и 2024 годов</w:t>
      </w:r>
    </w:p>
    <w:p w:rsidR="00FA6A24" w:rsidRDefault="00FA6A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t>( тыс. рублей</w:t>
      </w:r>
      <w:proofErr w:type="gramStart"/>
      <w:r>
        <w:t xml:space="preserve"> )</w:t>
      </w:r>
      <w:proofErr w:type="gramEnd"/>
    </w:p>
    <w:tbl>
      <w:tblPr>
        <w:tblW w:w="1042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79"/>
        <w:gridCol w:w="4184"/>
        <w:gridCol w:w="1086"/>
        <w:gridCol w:w="969"/>
        <w:gridCol w:w="1010"/>
      </w:tblGrid>
      <w:tr w:rsidR="00FA6A24">
        <w:tc>
          <w:tcPr>
            <w:tcW w:w="3088" w:type="dxa"/>
          </w:tcPr>
          <w:p w:rsidR="00FA6A24" w:rsidRDefault="00FA6A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источника внутреннего финансирования дефицита бюджета</w:t>
            </w:r>
          </w:p>
        </w:tc>
        <w:tc>
          <w:tcPr>
            <w:tcW w:w="4064" w:type="dxa"/>
          </w:tcPr>
          <w:p w:rsidR="00FA6A24" w:rsidRDefault="00FA6A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группы, подгруппы, статьи и вида источников</w:t>
            </w:r>
          </w:p>
        </w:tc>
        <w:tc>
          <w:tcPr>
            <w:tcW w:w="1055" w:type="dxa"/>
          </w:tcPr>
          <w:p w:rsidR="00FA6A24" w:rsidRDefault="00FA6A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</w:t>
            </w:r>
          </w:p>
          <w:p w:rsidR="00FA6A24" w:rsidRDefault="00FA6A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год</w:t>
            </w:r>
          </w:p>
          <w:p w:rsidR="00FA6A24" w:rsidRDefault="00FA6A24">
            <w:pPr>
              <w:jc w:val="center"/>
              <w:rPr>
                <w:b/>
                <w:bCs/>
              </w:rPr>
            </w:pPr>
          </w:p>
          <w:p w:rsidR="00FA6A24" w:rsidRDefault="00FA6A24">
            <w:pPr>
              <w:jc w:val="center"/>
              <w:rPr>
                <w:b/>
                <w:bCs/>
              </w:rPr>
            </w:pPr>
          </w:p>
        </w:tc>
        <w:tc>
          <w:tcPr>
            <w:tcW w:w="941" w:type="dxa"/>
          </w:tcPr>
          <w:p w:rsidR="00FA6A24" w:rsidRDefault="00FA6A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</w:t>
            </w:r>
          </w:p>
          <w:p w:rsidR="00FA6A24" w:rsidRDefault="00FA6A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год</w:t>
            </w:r>
          </w:p>
          <w:p w:rsidR="00FA6A24" w:rsidRDefault="00FA6A24">
            <w:pPr>
              <w:jc w:val="center"/>
              <w:rPr>
                <w:b/>
                <w:bCs/>
              </w:rPr>
            </w:pPr>
          </w:p>
          <w:p w:rsidR="00FA6A24" w:rsidRDefault="00FA6A24">
            <w:pPr>
              <w:jc w:val="center"/>
              <w:rPr>
                <w:b/>
                <w:bCs/>
              </w:rPr>
            </w:pPr>
          </w:p>
        </w:tc>
        <w:tc>
          <w:tcPr>
            <w:tcW w:w="981" w:type="dxa"/>
          </w:tcPr>
          <w:p w:rsidR="00FA6A24" w:rsidRDefault="00FA6A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  <w:p w:rsidR="00FA6A24" w:rsidRDefault="00FA6A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год</w:t>
            </w:r>
          </w:p>
          <w:p w:rsidR="00FA6A24" w:rsidRDefault="00FA6A24">
            <w:pPr>
              <w:jc w:val="center"/>
              <w:rPr>
                <w:b/>
                <w:bCs/>
              </w:rPr>
            </w:pPr>
          </w:p>
          <w:p w:rsidR="00FA6A24" w:rsidRDefault="00FA6A24">
            <w:pPr>
              <w:jc w:val="center"/>
              <w:rPr>
                <w:b/>
                <w:bCs/>
              </w:rPr>
            </w:pPr>
          </w:p>
        </w:tc>
      </w:tr>
      <w:tr w:rsidR="00FA6A24">
        <w:tc>
          <w:tcPr>
            <w:tcW w:w="3088" w:type="dxa"/>
          </w:tcPr>
          <w:p w:rsidR="00FA6A24" w:rsidRDefault="00FA6A24">
            <w:r>
              <w:t>Всего источников внутреннего финансирования дефицита бюджета сельского поселения</w:t>
            </w:r>
          </w:p>
        </w:tc>
        <w:tc>
          <w:tcPr>
            <w:tcW w:w="4064" w:type="dxa"/>
          </w:tcPr>
          <w:p w:rsidR="00FA6A24" w:rsidRDefault="00FA6A24">
            <w:r>
              <w:t>000 01 00 00 00 00 0000 000</w:t>
            </w:r>
          </w:p>
        </w:tc>
        <w:tc>
          <w:tcPr>
            <w:tcW w:w="1055" w:type="dxa"/>
          </w:tcPr>
          <w:p w:rsidR="00FA6A24" w:rsidRDefault="00FA6A24">
            <w:r>
              <w:t>0,0</w:t>
            </w:r>
          </w:p>
        </w:tc>
        <w:tc>
          <w:tcPr>
            <w:tcW w:w="941" w:type="dxa"/>
          </w:tcPr>
          <w:p w:rsidR="00FA6A24" w:rsidRDefault="00FA6A24">
            <w:r>
              <w:t>0,0</w:t>
            </w:r>
          </w:p>
        </w:tc>
        <w:tc>
          <w:tcPr>
            <w:tcW w:w="981" w:type="dxa"/>
          </w:tcPr>
          <w:p w:rsidR="00FA6A24" w:rsidRDefault="00FA6A24">
            <w:r>
              <w:t>0,0</w:t>
            </w:r>
          </w:p>
        </w:tc>
      </w:tr>
      <w:tr w:rsidR="00FA6A24">
        <w:tc>
          <w:tcPr>
            <w:tcW w:w="3088" w:type="dxa"/>
          </w:tcPr>
          <w:p w:rsidR="00FA6A24" w:rsidRDefault="00FA6A24">
            <w:r>
              <w:t xml:space="preserve">Изменение остатков средств на счетах по учету средств бюджета </w:t>
            </w:r>
          </w:p>
        </w:tc>
        <w:tc>
          <w:tcPr>
            <w:tcW w:w="4064" w:type="dxa"/>
          </w:tcPr>
          <w:p w:rsidR="00FA6A24" w:rsidRDefault="00FA6A24">
            <w:r>
              <w:t>000 01 05 00 00 00 0000 000</w:t>
            </w:r>
          </w:p>
        </w:tc>
        <w:tc>
          <w:tcPr>
            <w:tcW w:w="1055" w:type="dxa"/>
          </w:tcPr>
          <w:p w:rsidR="00FA6A24" w:rsidRDefault="00FA6A24">
            <w:r>
              <w:t>0,0</w:t>
            </w:r>
          </w:p>
        </w:tc>
        <w:tc>
          <w:tcPr>
            <w:tcW w:w="941" w:type="dxa"/>
          </w:tcPr>
          <w:p w:rsidR="00FA6A24" w:rsidRDefault="00FA6A24">
            <w:r>
              <w:t>0,0</w:t>
            </w:r>
          </w:p>
        </w:tc>
        <w:tc>
          <w:tcPr>
            <w:tcW w:w="981" w:type="dxa"/>
          </w:tcPr>
          <w:p w:rsidR="00FA6A24" w:rsidRDefault="00FA6A24">
            <w:r>
              <w:t>0,0</w:t>
            </w:r>
          </w:p>
        </w:tc>
      </w:tr>
      <w:tr w:rsidR="00FA6A24">
        <w:tc>
          <w:tcPr>
            <w:tcW w:w="3088" w:type="dxa"/>
          </w:tcPr>
          <w:p w:rsidR="00FA6A24" w:rsidRDefault="00FA6A24">
            <w:r>
              <w:t>Изменения прочих остатков средств бюджета сельского поселения</w:t>
            </w:r>
          </w:p>
        </w:tc>
        <w:tc>
          <w:tcPr>
            <w:tcW w:w="4064" w:type="dxa"/>
          </w:tcPr>
          <w:p w:rsidR="00FA6A24" w:rsidRDefault="00FA6A24">
            <w:r>
              <w:t>000 01 05 02 01 10 0000 000</w:t>
            </w:r>
          </w:p>
        </w:tc>
        <w:tc>
          <w:tcPr>
            <w:tcW w:w="1055" w:type="dxa"/>
          </w:tcPr>
          <w:p w:rsidR="00FA6A24" w:rsidRDefault="00FA6A24">
            <w:r>
              <w:t>0,0</w:t>
            </w:r>
          </w:p>
        </w:tc>
        <w:tc>
          <w:tcPr>
            <w:tcW w:w="941" w:type="dxa"/>
          </w:tcPr>
          <w:p w:rsidR="00FA6A24" w:rsidRDefault="00FA6A24">
            <w:r>
              <w:t>0,0</w:t>
            </w:r>
          </w:p>
        </w:tc>
        <w:tc>
          <w:tcPr>
            <w:tcW w:w="981" w:type="dxa"/>
          </w:tcPr>
          <w:p w:rsidR="00FA6A24" w:rsidRDefault="00FA6A24">
            <w:r>
              <w:t>0,0</w:t>
            </w:r>
          </w:p>
        </w:tc>
      </w:tr>
    </w:tbl>
    <w:p w:rsidR="00FA6A24" w:rsidRDefault="00FA6A24">
      <w:pPr>
        <w:pStyle w:val="10"/>
        <w:ind w:left="5664" w:firstLine="708"/>
        <w:jc w:val="both"/>
        <w:rPr>
          <w:sz w:val="22"/>
          <w:szCs w:val="22"/>
        </w:rPr>
      </w:pPr>
    </w:p>
    <w:p w:rsidR="00FA6A24" w:rsidRDefault="00FA6A24">
      <w:pPr>
        <w:pStyle w:val="10"/>
        <w:ind w:left="5664" w:firstLine="708"/>
        <w:jc w:val="both"/>
        <w:rPr>
          <w:sz w:val="22"/>
          <w:szCs w:val="22"/>
        </w:rPr>
      </w:pPr>
    </w:p>
    <w:tbl>
      <w:tblPr>
        <w:tblW w:w="10428" w:type="dxa"/>
        <w:tblInd w:w="96" w:type="dxa"/>
        <w:tblLook w:val="0000"/>
      </w:tblPr>
      <w:tblGrid>
        <w:gridCol w:w="10428"/>
      </w:tblGrid>
      <w:tr w:rsidR="00FA6A24">
        <w:trPr>
          <w:trHeight w:val="264"/>
        </w:trPr>
        <w:tc>
          <w:tcPr>
            <w:tcW w:w="10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          </w:t>
            </w:r>
            <w:r>
              <w:rPr>
                <w:color w:val="000000"/>
                <w:sz w:val="20"/>
                <w:szCs w:val="20"/>
              </w:rPr>
              <w:t xml:space="preserve">                                           </w:t>
            </w:r>
          </w:p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Приложение 3</w:t>
            </w:r>
          </w:p>
        </w:tc>
      </w:tr>
      <w:tr w:rsidR="00FA6A24">
        <w:trPr>
          <w:trHeight w:val="276"/>
        </w:trPr>
        <w:tc>
          <w:tcPr>
            <w:tcW w:w="10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 w:rsidP="00F345A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к </w:t>
            </w:r>
            <w:r w:rsidR="00F345A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решени</w:t>
            </w:r>
            <w:r w:rsidR="00F345AA">
              <w:rPr>
                <w:color w:val="000000"/>
                <w:sz w:val="20"/>
                <w:szCs w:val="20"/>
              </w:rPr>
              <w:t>ю</w:t>
            </w:r>
            <w:r>
              <w:rPr>
                <w:color w:val="000000"/>
                <w:sz w:val="20"/>
                <w:szCs w:val="20"/>
              </w:rPr>
              <w:t xml:space="preserve"> Совета депутатов  </w:t>
            </w:r>
          </w:p>
        </w:tc>
      </w:tr>
      <w:tr w:rsidR="00FA6A24">
        <w:trPr>
          <w:trHeight w:val="276"/>
        </w:trPr>
        <w:tc>
          <w:tcPr>
            <w:tcW w:w="10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«О бюджете Залучского сельского поселения</w:t>
            </w:r>
          </w:p>
        </w:tc>
      </w:tr>
      <w:tr w:rsidR="00FA6A24">
        <w:trPr>
          <w:trHeight w:val="276"/>
        </w:trPr>
        <w:tc>
          <w:tcPr>
            <w:tcW w:w="10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на 2022 год и плановый период 2023 и 2024 годов»</w:t>
            </w:r>
          </w:p>
        </w:tc>
      </w:tr>
    </w:tbl>
    <w:p w:rsidR="00FA6A24" w:rsidRDefault="00FA6A24">
      <w:pPr>
        <w:tabs>
          <w:tab w:val="center" w:pos="6521"/>
        </w:tabs>
        <w:jc w:val="right"/>
        <w:rPr>
          <w:b/>
        </w:rPr>
      </w:pPr>
    </w:p>
    <w:p w:rsidR="00FA6A24" w:rsidRDefault="00FA6A24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Нормативы отчислений доходов в бюджет поселения на 2022 год и на плановый период 2023и 2024 годов</w:t>
      </w:r>
    </w:p>
    <w:tbl>
      <w:tblPr>
        <w:tblpPr w:leftFromText="180" w:rightFromText="180" w:vertAnchor="text" w:horzAnchor="margin" w:tblpX="-372" w:tblpY="146"/>
        <w:tblW w:w="1090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8"/>
        <w:gridCol w:w="5400"/>
        <w:gridCol w:w="1080"/>
        <w:gridCol w:w="1080"/>
        <w:gridCol w:w="1080"/>
      </w:tblGrid>
      <w:tr w:rsidR="00FA6A24">
        <w:trPr>
          <w:cantSplit/>
          <w:trHeight w:val="1967"/>
        </w:trPr>
        <w:tc>
          <w:tcPr>
            <w:tcW w:w="2268" w:type="dxa"/>
          </w:tcPr>
          <w:p w:rsidR="00FA6A24" w:rsidRDefault="00FA6A24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Код бюджетной </w:t>
            </w:r>
            <w:r>
              <w:rPr>
                <w:b/>
                <w:bCs/>
                <w:sz w:val="18"/>
                <w:szCs w:val="18"/>
              </w:rPr>
              <w:br/>
              <w:t xml:space="preserve">      классификации </w:t>
            </w:r>
            <w:r>
              <w:rPr>
                <w:b/>
                <w:bCs/>
                <w:sz w:val="18"/>
                <w:szCs w:val="18"/>
              </w:rPr>
              <w:br/>
              <w:t xml:space="preserve">Российской </w:t>
            </w:r>
          </w:p>
          <w:p w:rsidR="00FA6A24" w:rsidRDefault="00FA6A24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Федерации</w:t>
            </w:r>
          </w:p>
        </w:tc>
        <w:tc>
          <w:tcPr>
            <w:tcW w:w="5400" w:type="dxa"/>
          </w:tcPr>
          <w:p w:rsidR="00FA6A24" w:rsidRDefault="00FA6A24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Наименование дохода</w:t>
            </w:r>
          </w:p>
        </w:tc>
        <w:tc>
          <w:tcPr>
            <w:tcW w:w="1080" w:type="dxa"/>
          </w:tcPr>
          <w:p w:rsidR="00FA6A24" w:rsidRDefault="00FA6A24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Нормативы</w:t>
            </w:r>
          </w:p>
          <w:p w:rsidR="00FA6A24" w:rsidRDefault="00FA6A24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отчислений  </w:t>
            </w:r>
            <w:r>
              <w:rPr>
                <w:b/>
                <w:bCs/>
                <w:sz w:val="18"/>
                <w:szCs w:val="18"/>
              </w:rPr>
              <w:br/>
              <w:t>доходов в бюджет поселения</w:t>
            </w:r>
            <w:proofErr w:type="gramStart"/>
            <w:r>
              <w:rPr>
                <w:b/>
                <w:bCs/>
                <w:sz w:val="18"/>
                <w:szCs w:val="18"/>
              </w:rPr>
              <w:t xml:space="preserve">  (%)</w:t>
            </w:r>
            <w:proofErr w:type="gramEnd"/>
          </w:p>
          <w:p w:rsidR="00FA6A24" w:rsidRDefault="00FA6A24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  <w:p w:rsidR="00FA6A24" w:rsidRDefault="00FA6A24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2022</w:t>
            </w:r>
          </w:p>
          <w:p w:rsidR="00FA6A24" w:rsidRDefault="00FA6A24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год</w:t>
            </w:r>
          </w:p>
        </w:tc>
        <w:tc>
          <w:tcPr>
            <w:tcW w:w="1080" w:type="dxa"/>
          </w:tcPr>
          <w:p w:rsidR="00FA6A24" w:rsidRDefault="00FA6A24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Нормативы</w:t>
            </w:r>
          </w:p>
          <w:p w:rsidR="00FA6A24" w:rsidRDefault="00FA6A24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отчислений  </w:t>
            </w:r>
            <w:r>
              <w:rPr>
                <w:b/>
                <w:bCs/>
                <w:sz w:val="18"/>
                <w:szCs w:val="18"/>
              </w:rPr>
              <w:br/>
              <w:t>доходов в бюджет поселения</w:t>
            </w:r>
            <w:proofErr w:type="gramStart"/>
            <w:r>
              <w:rPr>
                <w:b/>
                <w:bCs/>
                <w:sz w:val="18"/>
                <w:szCs w:val="18"/>
              </w:rPr>
              <w:t xml:space="preserve">  (%)</w:t>
            </w:r>
            <w:proofErr w:type="gramEnd"/>
          </w:p>
          <w:p w:rsidR="00FA6A24" w:rsidRDefault="00FA6A24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  <w:p w:rsidR="00FA6A24" w:rsidRDefault="00FA6A24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2023</w:t>
            </w:r>
          </w:p>
          <w:p w:rsidR="00FA6A24" w:rsidRDefault="00FA6A24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год</w:t>
            </w:r>
          </w:p>
        </w:tc>
        <w:tc>
          <w:tcPr>
            <w:tcW w:w="1080" w:type="dxa"/>
          </w:tcPr>
          <w:p w:rsidR="00FA6A24" w:rsidRDefault="00FA6A24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Нормативы</w:t>
            </w:r>
          </w:p>
          <w:p w:rsidR="00FA6A24" w:rsidRDefault="00FA6A24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отчислений  </w:t>
            </w:r>
            <w:r>
              <w:rPr>
                <w:b/>
                <w:bCs/>
                <w:sz w:val="18"/>
                <w:szCs w:val="18"/>
              </w:rPr>
              <w:br/>
              <w:t>доходов в бюджет поселения</w:t>
            </w:r>
            <w:proofErr w:type="gramStart"/>
            <w:r>
              <w:rPr>
                <w:b/>
                <w:bCs/>
                <w:sz w:val="18"/>
                <w:szCs w:val="18"/>
              </w:rPr>
              <w:t xml:space="preserve">  (%)</w:t>
            </w:r>
            <w:proofErr w:type="gramEnd"/>
          </w:p>
          <w:p w:rsidR="00FA6A24" w:rsidRDefault="00FA6A24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</w:p>
          <w:p w:rsidR="00FA6A24" w:rsidRDefault="00FA6A24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2024</w:t>
            </w:r>
          </w:p>
          <w:p w:rsidR="00FA6A24" w:rsidRDefault="00FA6A24">
            <w:pPr>
              <w:ind w:left="-108"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год.</w:t>
            </w:r>
          </w:p>
        </w:tc>
      </w:tr>
      <w:tr w:rsidR="00FA6A24">
        <w:trPr>
          <w:cantSplit/>
          <w:trHeight w:val="314"/>
        </w:trPr>
        <w:tc>
          <w:tcPr>
            <w:tcW w:w="10908" w:type="dxa"/>
            <w:gridSpan w:val="5"/>
          </w:tcPr>
          <w:p w:rsidR="00FA6A24" w:rsidRDefault="00FA6A24">
            <w:pPr>
              <w:ind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В ЧАСТИ ФЕДЕРАЛЬНЫХ НАЛОГОВ И СБОРОВ</w:t>
            </w:r>
          </w:p>
        </w:tc>
      </w:tr>
      <w:tr w:rsidR="00FA6A24">
        <w:trPr>
          <w:trHeight w:val="90"/>
        </w:trPr>
        <w:tc>
          <w:tcPr>
            <w:tcW w:w="2268" w:type="dxa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1 01 02000 01 0000 110</w:t>
            </w:r>
          </w:p>
        </w:tc>
        <w:tc>
          <w:tcPr>
            <w:tcW w:w="8640" w:type="dxa"/>
            <w:gridSpan w:val="4"/>
          </w:tcPr>
          <w:p w:rsidR="00FA6A24" w:rsidRDefault="00FA6A24">
            <w:pPr>
              <w:ind w:left="-108" w:right="-108"/>
            </w:pPr>
            <w:r>
              <w:rPr>
                <w:b/>
              </w:rPr>
              <w:t>Налог на доходы физических лиц *</w:t>
            </w:r>
          </w:p>
        </w:tc>
      </w:tr>
      <w:tr w:rsidR="00FA6A24">
        <w:trPr>
          <w:trHeight w:val="320"/>
        </w:trPr>
        <w:tc>
          <w:tcPr>
            <w:tcW w:w="2268" w:type="dxa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1 01 02010 01 0000 110</w:t>
            </w:r>
          </w:p>
        </w:tc>
        <w:tc>
          <w:tcPr>
            <w:tcW w:w="5400" w:type="dxa"/>
            <w:vAlign w:val="bottom"/>
          </w:tcPr>
          <w:p w:rsidR="00FA6A24" w:rsidRDefault="00FA6A24">
            <w:pPr>
              <w:spacing w:before="120" w:line="240" w:lineRule="exact"/>
              <w:ind w:left="12"/>
              <w:jc w:val="both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6" w:history="1">
              <w:r>
                <w:rPr>
                  <w:rStyle w:val="a3"/>
                  <w:rFonts w:eastAsia="Calibri"/>
                  <w:color w:val="auto"/>
                  <w:sz w:val="20"/>
                  <w:szCs w:val="20"/>
                </w:rPr>
                <w:t>статьями 227</w:t>
              </w:r>
            </w:hyperlink>
            <w:r>
              <w:rPr>
                <w:sz w:val="20"/>
                <w:szCs w:val="20"/>
              </w:rPr>
              <w:t xml:space="preserve">, </w:t>
            </w:r>
            <w:hyperlink r:id="rId7" w:history="1">
              <w:r>
                <w:rPr>
                  <w:rStyle w:val="a3"/>
                  <w:rFonts w:eastAsia="Calibri"/>
                  <w:color w:val="auto"/>
                  <w:sz w:val="20"/>
                  <w:szCs w:val="20"/>
                </w:rPr>
                <w:t>227.1</w:t>
              </w:r>
            </w:hyperlink>
            <w:r>
              <w:rPr>
                <w:sz w:val="20"/>
                <w:szCs w:val="20"/>
              </w:rPr>
              <w:t xml:space="preserve"> и </w:t>
            </w:r>
            <w:hyperlink r:id="rId8" w:history="1">
              <w:r>
                <w:rPr>
                  <w:rStyle w:val="a3"/>
                  <w:rFonts w:eastAsia="Calibri"/>
                  <w:color w:val="auto"/>
                  <w:sz w:val="20"/>
                  <w:szCs w:val="20"/>
                </w:rPr>
                <w:t>228</w:t>
              </w:r>
            </w:hyperlink>
            <w:r>
              <w:rPr>
                <w:sz w:val="20"/>
                <w:szCs w:val="20"/>
              </w:rPr>
              <w:t xml:space="preserve"> Налогового кодекса Российской Федерации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A6A24">
        <w:tc>
          <w:tcPr>
            <w:tcW w:w="2268" w:type="dxa"/>
            <w:tcBorders>
              <w:bottom w:val="single" w:sz="4" w:space="0" w:color="auto"/>
            </w:tcBorders>
          </w:tcPr>
          <w:p w:rsidR="00FA6A24" w:rsidRDefault="00FA6A24">
            <w:pPr>
              <w:spacing w:line="240" w:lineRule="exact"/>
              <w:ind w:left="-108" w:right="-108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1 01 02020 01 0000 110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FA6A24" w:rsidRDefault="00FA6A24">
            <w:pPr>
              <w:spacing w:line="240" w:lineRule="exact"/>
              <w:ind w:left="12"/>
              <w:jc w:val="both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9" w:history="1">
              <w:r>
                <w:rPr>
                  <w:rStyle w:val="a3"/>
                  <w:rFonts w:eastAsia="Calibri"/>
                  <w:color w:val="auto"/>
                  <w:sz w:val="20"/>
                  <w:szCs w:val="20"/>
                </w:rPr>
                <w:t>статьей 227</w:t>
              </w:r>
            </w:hyperlink>
            <w:r>
              <w:rPr>
                <w:sz w:val="20"/>
                <w:szCs w:val="20"/>
              </w:rPr>
              <w:t xml:space="preserve"> Налогового кодекса Российской Федерации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A6A24">
        <w:trPr>
          <w:trHeight w:val="683"/>
        </w:trPr>
        <w:tc>
          <w:tcPr>
            <w:tcW w:w="2268" w:type="dxa"/>
            <w:tcBorders>
              <w:top w:val="single" w:sz="4" w:space="0" w:color="auto"/>
            </w:tcBorders>
          </w:tcPr>
          <w:p w:rsidR="00FA6A24" w:rsidRDefault="00FA6A24">
            <w:pPr>
              <w:spacing w:line="240" w:lineRule="exact"/>
              <w:ind w:left="-108" w:right="-108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1 01 02030 01 0000 110</w:t>
            </w:r>
          </w:p>
        </w:tc>
        <w:tc>
          <w:tcPr>
            <w:tcW w:w="5400" w:type="dxa"/>
            <w:tcBorders>
              <w:top w:val="single" w:sz="4" w:space="0" w:color="auto"/>
            </w:tcBorders>
          </w:tcPr>
          <w:p w:rsidR="00FA6A24" w:rsidRDefault="00FA6A24">
            <w:pPr>
              <w:keepNext/>
              <w:keepLines/>
              <w:suppressAutoHyphens/>
              <w:spacing w:line="240" w:lineRule="exact"/>
              <w:ind w:left="12"/>
              <w:jc w:val="both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A6A24">
        <w:trPr>
          <w:trHeight w:val="1497"/>
        </w:trPr>
        <w:tc>
          <w:tcPr>
            <w:tcW w:w="2268" w:type="dxa"/>
          </w:tcPr>
          <w:p w:rsidR="00FA6A24" w:rsidRDefault="00FA6A24">
            <w:pPr>
              <w:spacing w:line="240" w:lineRule="exact"/>
              <w:ind w:left="-108" w:right="-108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1 01 02040 01 0000 110</w:t>
            </w:r>
          </w:p>
        </w:tc>
        <w:tc>
          <w:tcPr>
            <w:tcW w:w="5400" w:type="dxa"/>
          </w:tcPr>
          <w:p w:rsidR="00FA6A24" w:rsidRDefault="00FA6A24">
            <w:pPr>
              <w:spacing w:line="240" w:lineRule="exact"/>
              <w:ind w:left="12"/>
              <w:jc w:val="both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 со статьей 227</w:t>
            </w:r>
            <w:r>
              <w:rPr>
                <w:sz w:val="20"/>
                <w:szCs w:val="20"/>
                <w:vertAlign w:val="superscript"/>
              </w:rPr>
              <w:t>1</w:t>
            </w:r>
            <w:r>
              <w:rPr>
                <w:sz w:val="20"/>
                <w:szCs w:val="20"/>
              </w:rPr>
              <w:t xml:space="preserve"> Налогового кодекса Российской Федерации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A6A24">
        <w:trPr>
          <w:trHeight w:val="511"/>
        </w:trPr>
        <w:tc>
          <w:tcPr>
            <w:tcW w:w="2268" w:type="dxa"/>
          </w:tcPr>
          <w:p w:rsidR="00FA6A24" w:rsidRDefault="00FA6A24">
            <w:pPr>
              <w:spacing w:line="240" w:lineRule="exac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1 03 00000 00 0000 000</w:t>
            </w:r>
          </w:p>
        </w:tc>
        <w:tc>
          <w:tcPr>
            <w:tcW w:w="8640" w:type="dxa"/>
            <w:gridSpan w:val="4"/>
          </w:tcPr>
          <w:p w:rsidR="00FA6A24" w:rsidRDefault="00FA6A24">
            <w:pPr>
              <w:ind w:left="-108" w:right="-108"/>
              <w:jc w:val="both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</w:tr>
      <w:tr w:rsidR="00FA6A24">
        <w:trPr>
          <w:trHeight w:val="1175"/>
        </w:trPr>
        <w:tc>
          <w:tcPr>
            <w:tcW w:w="2268" w:type="dxa"/>
          </w:tcPr>
          <w:p w:rsidR="00FA6A24" w:rsidRDefault="00FA6A24">
            <w:pPr>
              <w:spacing w:line="240" w:lineRule="exac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1 03 02200 01 0000 110</w:t>
            </w:r>
          </w:p>
        </w:tc>
        <w:tc>
          <w:tcPr>
            <w:tcW w:w="5400" w:type="dxa"/>
          </w:tcPr>
          <w:p w:rsidR="00FA6A24" w:rsidRDefault="00FA6A24">
            <w:pPr>
              <w:spacing w:line="240" w:lineRule="exact"/>
              <w:ind w:left="1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Доходы от уплаты акцизов на автомобильный бензин, дизельное топливо, моторные масла, прямогонный </w:t>
            </w:r>
            <w:proofErr w:type="gramStart"/>
            <w:r>
              <w:rPr>
                <w:sz w:val="20"/>
                <w:szCs w:val="20"/>
              </w:rPr>
              <w:t>бензин</w:t>
            </w:r>
            <w:proofErr w:type="gramEnd"/>
            <w:r>
              <w:rPr>
                <w:sz w:val="20"/>
                <w:szCs w:val="20"/>
              </w:rPr>
              <w:t xml:space="preserve">  производимый на территории Российской Федерации, подлежащие распределению в консолидированные бюджеты субъектов Российской Федерации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A6A24">
        <w:trPr>
          <w:trHeight w:val="178"/>
        </w:trPr>
        <w:tc>
          <w:tcPr>
            <w:tcW w:w="2268" w:type="dxa"/>
          </w:tcPr>
          <w:p w:rsidR="00FA6A24" w:rsidRDefault="00FA6A24">
            <w:pPr>
              <w:spacing w:line="240" w:lineRule="exact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1 05 03000 01 0000 110</w:t>
            </w:r>
          </w:p>
        </w:tc>
        <w:tc>
          <w:tcPr>
            <w:tcW w:w="5400" w:type="dxa"/>
          </w:tcPr>
          <w:p w:rsidR="00FA6A24" w:rsidRDefault="00FA6A24">
            <w:pPr>
              <w:spacing w:line="240" w:lineRule="exact"/>
              <w:ind w:left="12" w:right="-108"/>
              <w:jc w:val="both"/>
              <w:rPr>
                <w:b/>
                <w:snapToGrid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FA6A24">
        <w:trPr>
          <w:trHeight w:val="340"/>
        </w:trPr>
        <w:tc>
          <w:tcPr>
            <w:tcW w:w="2268" w:type="dxa"/>
          </w:tcPr>
          <w:p w:rsidR="00FA6A24" w:rsidRDefault="00FA6A24">
            <w:pPr>
              <w:spacing w:line="240" w:lineRule="exac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1 05 03010 01 0000 110</w:t>
            </w:r>
          </w:p>
        </w:tc>
        <w:tc>
          <w:tcPr>
            <w:tcW w:w="5400" w:type="dxa"/>
          </w:tcPr>
          <w:p w:rsidR="00FA6A24" w:rsidRDefault="00FA6A24">
            <w:pPr>
              <w:spacing w:line="240" w:lineRule="exact"/>
              <w:ind w:left="12" w:righ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FA6A24">
        <w:trPr>
          <w:trHeight w:val="435"/>
        </w:trPr>
        <w:tc>
          <w:tcPr>
            <w:tcW w:w="2268" w:type="dxa"/>
          </w:tcPr>
          <w:p w:rsidR="00FA6A24" w:rsidRDefault="00FA6A24">
            <w:pPr>
              <w:spacing w:line="240" w:lineRule="exac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1 05 03020 01 0000 110</w:t>
            </w:r>
          </w:p>
        </w:tc>
        <w:tc>
          <w:tcPr>
            <w:tcW w:w="5400" w:type="dxa"/>
          </w:tcPr>
          <w:p w:rsidR="00FA6A24" w:rsidRDefault="00FA6A24">
            <w:pPr>
              <w:ind w:left="1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 (за налоговые периоды, истекшие до 1 января 2011 года)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FA6A24">
        <w:trPr>
          <w:trHeight w:val="289"/>
        </w:trPr>
        <w:tc>
          <w:tcPr>
            <w:tcW w:w="2268" w:type="dxa"/>
          </w:tcPr>
          <w:p w:rsidR="00FA6A24" w:rsidRDefault="00FA6A24">
            <w:pPr>
              <w:spacing w:line="240" w:lineRule="exact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106 01000 00 0000 110</w:t>
            </w:r>
          </w:p>
        </w:tc>
        <w:tc>
          <w:tcPr>
            <w:tcW w:w="5400" w:type="dxa"/>
          </w:tcPr>
          <w:p w:rsidR="00FA6A24" w:rsidRDefault="00FA6A24">
            <w:pPr>
              <w:spacing w:line="240" w:lineRule="exact"/>
              <w:ind w:left="-108" w:right="-108"/>
              <w:jc w:val="both"/>
              <w:rPr>
                <w:b/>
                <w:snapToGrid w:val="0"/>
                <w:sz w:val="20"/>
                <w:szCs w:val="20"/>
              </w:rPr>
            </w:pPr>
            <w:r>
              <w:rPr>
                <w:b/>
                <w:snapToGrid w:val="0"/>
                <w:sz w:val="20"/>
                <w:szCs w:val="20"/>
              </w:rPr>
              <w:t>Налог на имущество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A6A24">
        <w:trPr>
          <w:trHeight w:val="297"/>
        </w:trPr>
        <w:tc>
          <w:tcPr>
            <w:tcW w:w="2268" w:type="dxa"/>
          </w:tcPr>
          <w:p w:rsidR="00FA6A24" w:rsidRDefault="00FA6A24">
            <w:pPr>
              <w:spacing w:line="240" w:lineRule="exact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1 06 01030 10 0000 110</w:t>
            </w:r>
          </w:p>
        </w:tc>
        <w:tc>
          <w:tcPr>
            <w:tcW w:w="5400" w:type="dxa"/>
          </w:tcPr>
          <w:p w:rsidR="00FA6A24" w:rsidRDefault="00FA6A24">
            <w:pPr>
              <w:spacing w:line="240" w:lineRule="exact"/>
              <w:ind w:right="-108"/>
              <w:jc w:val="both"/>
              <w:rPr>
                <w:b/>
                <w:snapToGrid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A6A24">
        <w:trPr>
          <w:trHeight w:val="524"/>
        </w:trPr>
        <w:tc>
          <w:tcPr>
            <w:tcW w:w="2268" w:type="dxa"/>
          </w:tcPr>
          <w:p w:rsidR="00FA6A24" w:rsidRDefault="00FA6A24">
            <w:pPr>
              <w:spacing w:line="240" w:lineRule="exact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1 06 01030 10 0000 110</w:t>
            </w:r>
          </w:p>
        </w:tc>
        <w:tc>
          <w:tcPr>
            <w:tcW w:w="5400" w:type="dxa"/>
          </w:tcPr>
          <w:p w:rsidR="00FA6A24" w:rsidRDefault="00FA6A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A6A24">
        <w:trPr>
          <w:trHeight w:val="390"/>
        </w:trPr>
        <w:tc>
          <w:tcPr>
            <w:tcW w:w="2268" w:type="dxa"/>
          </w:tcPr>
          <w:p w:rsidR="00FA6A24" w:rsidRDefault="00FA6A24">
            <w:pPr>
              <w:spacing w:line="240" w:lineRule="exact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1 06 06013 00 0000 110</w:t>
            </w:r>
          </w:p>
        </w:tc>
        <w:tc>
          <w:tcPr>
            <w:tcW w:w="8640" w:type="dxa"/>
            <w:gridSpan w:val="4"/>
          </w:tcPr>
          <w:p w:rsidR="00FA6A24" w:rsidRDefault="00FA6A24">
            <w:pPr>
              <w:ind w:left="-108" w:right="-108"/>
              <w:jc w:val="both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Земельный налог</w:t>
            </w:r>
          </w:p>
        </w:tc>
      </w:tr>
      <w:tr w:rsidR="00FA6A24">
        <w:trPr>
          <w:trHeight w:val="1053"/>
        </w:trPr>
        <w:tc>
          <w:tcPr>
            <w:tcW w:w="2268" w:type="dxa"/>
          </w:tcPr>
          <w:p w:rsidR="00FA6A24" w:rsidRDefault="00FA6A24">
            <w:pPr>
              <w:spacing w:line="240" w:lineRule="exact"/>
              <w:ind w:left="-108" w:right="-108"/>
              <w:jc w:val="center"/>
            </w:pPr>
            <w:r>
              <w:rPr>
                <w:sz w:val="22"/>
                <w:szCs w:val="22"/>
              </w:rPr>
              <w:t>10606050 10 0000 110</w:t>
            </w:r>
          </w:p>
        </w:tc>
        <w:tc>
          <w:tcPr>
            <w:tcW w:w="5400" w:type="dxa"/>
          </w:tcPr>
          <w:p w:rsidR="00FA6A24" w:rsidRDefault="00FA6A24">
            <w:pPr>
              <w:spacing w:line="240" w:lineRule="exact"/>
              <w:jc w:val="both"/>
              <w:rPr>
                <w:snapToGrid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налог, взимаемый по ставкам, установленным в соответствии с подпунктом 1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A6A24">
        <w:trPr>
          <w:trHeight w:val="1026"/>
        </w:trPr>
        <w:tc>
          <w:tcPr>
            <w:tcW w:w="2268" w:type="dxa"/>
          </w:tcPr>
          <w:p w:rsidR="00FA6A24" w:rsidRDefault="00FA6A24">
            <w:pPr>
              <w:spacing w:line="240" w:lineRule="exac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1 06 06023 10 0000 110</w:t>
            </w:r>
          </w:p>
        </w:tc>
        <w:tc>
          <w:tcPr>
            <w:tcW w:w="5400" w:type="dxa"/>
          </w:tcPr>
          <w:p w:rsidR="00FA6A24" w:rsidRDefault="00FA6A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налог, взимаемый по ставкам, установленным в соответствии с подпунктом 2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  <w:tc>
          <w:tcPr>
            <w:tcW w:w="1080" w:type="dxa"/>
            <w:vAlign w:val="bottom"/>
          </w:tcPr>
          <w:p w:rsidR="00FA6A24" w:rsidRDefault="00FA6A2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vAlign w:val="bottom"/>
          </w:tcPr>
          <w:p w:rsidR="00FA6A24" w:rsidRDefault="00FA6A2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vAlign w:val="bottom"/>
          </w:tcPr>
          <w:p w:rsidR="00FA6A24" w:rsidRDefault="00FA6A2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A6A24">
        <w:trPr>
          <w:trHeight w:val="357"/>
        </w:trPr>
        <w:tc>
          <w:tcPr>
            <w:tcW w:w="2268" w:type="dxa"/>
          </w:tcPr>
          <w:p w:rsidR="00FA6A24" w:rsidRDefault="00FA6A24">
            <w:pPr>
              <w:spacing w:line="240" w:lineRule="exac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109 04000  00 0000 110</w:t>
            </w:r>
          </w:p>
        </w:tc>
        <w:tc>
          <w:tcPr>
            <w:tcW w:w="5400" w:type="dxa"/>
          </w:tcPr>
          <w:p w:rsidR="00FA6A24" w:rsidRDefault="00FA6A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Налоги на имущество</w:t>
            </w:r>
          </w:p>
        </w:tc>
        <w:tc>
          <w:tcPr>
            <w:tcW w:w="1080" w:type="dxa"/>
            <w:vAlign w:val="bottom"/>
          </w:tcPr>
          <w:p w:rsidR="00FA6A24" w:rsidRDefault="00FA6A24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FA6A24" w:rsidRDefault="00FA6A24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FA6A24" w:rsidRDefault="00FA6A24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FA6A24">
        <w:trPr>
          <w:trHeight w:val="490"/>
        </w:trPr>
        <w:tc>
          <w:tcPr>
            <w:tcW w:w="2268" w:type="dxa"/>
          </w:tcPr>
          <w:p w:rsidR="00FA6A24" w:rsidRDefault="00FA6A24">
            <w:pPr>
              <w:spacing w:line="240" w:lineRule="exac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109 04050 00 0000 110</w:t>
            </w:r>
          </w:p>
        </w:tc>
        <w:tc>
          <w:tcPr>
            <w:tcW w:w="5400" w:type="dxa"/>
          </w:tcPr>
          <w:p w:rsidR="00FA6A24" w:rsidRDefault="00FA6A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(по обязательствам, возникшим до 1 января 2006 года)</w:t>
            </w:r>
          </w:p>
        </w:tc>
        <w:tc>
          <w:tcPr>
            <w:tcW w:w="1080" w:type="dxa"/>
            <w:vAlign w:val="bottom"/>
          </w:tcPr>
          <w:p w:rsidR="00FA6A24" w:rsidRDefault="00FA6A2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vAlign w:val="bottom"/>
          </w:tcPr>
          <w:p w:rsidR="00FA6A24" w:rsidRDefault="00FA6A2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vAlign w:val="bottom"/>
          </w:tcPr>
          <w:p w:rsidR="00FA6A24" w:rsidRDefault="00FA6A2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A6A24">
        <w:trPr>
          <w:trHeight w:val="862"/>
        </w:trPr>
        <w:tc>
          <w:tcPr>
            <w:tcW w:w="2268" w:type="dxa"/>
          </w:tcPr>
          <w:p w:rsidR="00FA6A24" w:rsidRDefault="00FA6A24">
            <w:pPr>
              <w:spacing w:line="240" w:lineRule="exac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1 09 04053 10 0000 110</w:t>
            </w:r>
          </w:p>
        </w:tc>
        <w:tc>
          <w:tcPr>
            <w:tcW w:w="5400" w:type="dxa"/>
          </w:tcPr>
          <w:p w:rsidR="00FA6A24" w:rsidRDefault="00FA6A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(по обязательствам, возникшим до        1 января 2006 года), мобилизуемый на территориях поселений</w:t>
            </w:r>
          </w:p>
        </w:tc>
        <w:tc>
          <w:tcPr>
            <w:tcW w:w="1080" w:type="dxa"/>
            <w:vAlign w:val="bottom"/>
          </w:tcPr>
          <w:p w:rsidR="00FA6A24" w:rsidRDefault="00FA6A2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vAlign w:val="bottom"/>
          </w:tcPr>
          <w:p w:rsidR="00FA6A24" w:rsidRDefault="00FA6A2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vAlign w:val="bottom"/>
          </w:tcPr>
          <w:p w:rsidR="00FA6A24" w:rsidRDefault="00FA6A2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A6A24">
        <w:trPr>
          <w:trHeight w:val="363"/>
        </w:trPr>
        <w:tc>
          <w:tcPr>
            <w:tcW w:w="2268" w:type="dxa"/>
          </w:tcPr>
          <w:p w:rsidR="00FA6A24" w:rsidRDefault="00FA6A24">
            <w:pPr>
              <w:spacing w:line="240" w:lineRule="exact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640" w:type="dxa"/>
            <w:gridSpan w:val="4"/>
            <w:vAlign w:val="center"/>
          </w:tcPr>
          <w:p w:rsidR="00FA6A24" w:rsidRDefault="00FA6A24">
            <w:pPr>
              <w:ind w:left="-108" w:right="-108"/>
            </w:pPr>
            <w:r>
              <w:rPr>
                <w:b/>
                <w:sz w:val="20"/>
                <w:szCs w:val="20"/>
              </w:rPr>
              <w:t>ГОСУДАРСТВЕННАЯ ПОШЛИНА</w:t>
            </w:r>
          </w:p>
        </w:tc>
      </w:tr>
      <w:tr w:rsidR="00FA6A24">
        <w:trPr>
          <w:trHeight w:val="1254"/>
        </w:trPr>
        <w:tc>
          <w:tcPr>
            <w:tcW w:w="2268" w:type="dxa"/>
          </w:tcPr>
          <w:p w:rsidR="00FA6A24" w:rsidRDefault="00FA6A24">
            <w:pPr>
              <w:spacing w:line="240" w:lineRule="exac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1 08 04020 01 0000 110</w:t>
            </w:r>
          </w:p>
        </w:tc>
        <w:tc>
          <w:tcPr>
            <w:tcW w:w="5400" w:type="dxa"/>
          </w:tcPr>
          <w:p w:rsidR="00FA6A24" w:rsidRDefault="00FA6A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A6A24">
        <w:trPr>
          <w:trHeight w:val="562"/>
        </w:trPr>
        <w:tc>
          <w:tcPr>
            <w:tcW w:w="10908" w:type="dxa"/>
            <w:gridSpan w:val="5"/>
          </w:tcPr>
          <w:p w:rsidR="00FA6A24" w:rsidRDefault="00FA6A2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ЧАСТИ ДОХОДОВ ОТ ИСПОЛЬЗОВАНИЯ ИМУЩЕСТВА НАХОДЯЩЕГОСЯ В МУНИЦИПАЛЬНОЙ СОБСТВЕННОСТИ</w:t>
            </w:r>
          </w:p>
        </w:tc>
      </w:tr>
      <w:tr w:rsidR="00FA6A24">
        <w:tc>
          <w:tcPr>
            <w:tcW w:w="2268" w:type="dxa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b/>
                <w:sz w:val="20"/>
              </w:rPr>
              <w:t>1 11 02000 00 0000 120</w:t>
            </w:r>
          </w:p>
        </w:tc>
        <w:tc>
          <w:tcPr>
            <w:tcW w:w="8640" w:type="dxa"/>
            <w:gridSpan w:val="4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rFonts w:eastAsia="Arial Unicode MS"/>
              </w:rPr>
            </w:pPr>
            <w:r>
              <w:rPr>
                <w:b/>
                <w:sz w:val="20"/>
                <w:szCs w:val="20"/>
              </w:rPr>
              <w:t>Доходы от размещения средств бюджетов</w:t>
            </w:r>
          </w:p>
        </w:tc>
      </w:tr>
      <w:tr w:rsidR="00FA6A24">
        <w:trPr>
          <w:trHeight w:val="602"/>
        </w:trPr>
        <w:tc>
          <w:tcPr>
            <w:tcW w:w="2268" w:type="dxa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rFonts w:eastAsia="Arial Unicode MS"/>
                <w:sz w:val="20"/>
              </w:rPr>
            </w:pPr>
            <w:r>
              <w:rPr>
                <w:sz w:val="20"/>
              </w:rPr>
              <w:t>1 11 02033 10 0000 120</w:t>
            </w:r>
          </w:p>
        </w:tc>
        <w:tc>
          <w:tcPr>
            <w:tcW w:w="5400" w:type="dxa"/>
          </w:tcPr>
          <w:p w:rsidR="00FA6A24" w:rsidRDefault="00FA6A24">
            <w:pPr>
              <w:spacing w:before="120" w:line="240" w:lineRule="exact"/>
              <w:ind w:right="-108"/>
              <w:jc w:val="both"/>
              <w:rPr>
                <w:rFonts w:eastAsia="Arial Unicode MS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Доходы от размещения временно свободных средств бюджетов поселений</w:t>
            </w:r>
          </w:p>
        </w:tc>
        <w:tc>
          <w:tcPr>
            <w:tcW w:w="1080" w:type="dxa"/>
            <w:vAlign w:val="bottom"/>
          </w:tcPr>
          <w:p w:rsidR="00FA6A24" w:rsidRDefault="00FA6A24">
            <w:pPr>
              <w:spacing w:before="120" w:line="240" w:lineRule="exact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vAlign w:val="bottom"/>
          </w:tcPr>
          <w:p w:rsidR="00FA6A24" w:rsidRDefault="00FA6A24">
            <w:pPr>
              <w:spacing w:before="120" w:line="240" w:lineRule="exact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vAlign w:val="bottom"/>
          </w:tcPr>
          <w:p w:rsidR="00FA6A24" w:rsidRDefault="00FA6A24">
            <w:pPr>
              <w:spacing w:before="120" w:line="240" w:lineRule="exact"/>
              <w:ind w:right="-108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A6A24">
        <w:tc>
          <w:tcPr>
            <w:tcW w:w="2268" w:type="dxa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1 11 02085 10 0000 120</w:t>
            </w:r>
          </w:p>
        </w:tc>
        <w:tc>
          <w:tcPr>
            <w:tcW w:w="5400" w:type="dxa"/>
          </w:tcPr>
          <w:p w:rsidR="00FA6A24" w:rsidRDefault="00FA6A24">
            <w:pPr>
              <w:spacing w:before="120" w:line="240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Доходы от размещения сумм, аккумулируемых в ходе проведения аукционов </w:t>
            </w: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  <w:r>
              <w:rPr>
                <w:sz w:val="20"/>
                <w:szCs w:val="20"/>
              </w:rPr>
              <w:t xml:space="preserve"> продаж акций, находящихся в собственности поселений</w:t>
            </w:r>
          </w:p>
        </w:tc>
        <w:tc>
          <w:tcPr>
            <w:tcW w:w="1080" w:type="dxa"/>
            <w:vAlign w:val="bottom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vAlign w:val="bottom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vAlign w:val="bottom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A6A24">
        <w:tc>
          <w:tcPr>
            <w:tcW w:w="10908" w:type="dxa"/>
            <w:gridSpan w:val="5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ЧАСТИ ДОХОДОВ ОТ ОКАЗАНИЯ ПЛАТНЫХ УСЛУГ И КОМПЕНСАЦИИ ЗАТРАТ ГОСУДАРСТВА</w:t>
            </w:r>
          </w:p>
        </w:tc>
      </w:tr>
      <w:tr w:rsidR="00FA6A24">
        <w:trPr>
          <w:trHeight w:val="604"/>
        </w:trPr>
        <w:tc>
          <w:tcPr>
            <w:tcW w:w="2268" w:type="dxa"/>
          </w:tcPr>
          <w:p w:rsidR="00FA6A24" w:rsidRDefault="00FA6A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1 13 02065 10 0000 130</w:t>
            </w:r>
          </w:p>
        </w:tc>
        <w:tc>
          <w:tcPr>
            <w:tcW w:w="5400" w:type="dxa"/>
          </w:tcPr>
          <w:p w:rsidR="00FA6A24" w:rsidRDefault="00FA6A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поступающие в порядке возмещения расходов, понесенных в связи с эксплуатацией  имущества поселений</w:t>
            </w:r>
          </w:p>
        </w:tc>
        <w:tc>
          <w:tcPr>
            <w:tcW w:w="1080" w:type="dxa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A6A24">
        <w:trPr>
          <w:trHeight w:val="348"/>
        </w:trPr>
        <w:tc>
          <w:tcPr>
            <w:tcW w:w="2268" w:type="dxa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1 13 02995 10 0000 130</w:t>
            </w:r>
          </w:p>
        </w:tc>
        <w:tc>
          <w:tcPr>
            <w:tcW w:w="5400" w:type="dxa"/>
          </w:tcPr>
          <w:p w:rsidR="00FA6A24" w:rsidRDefault="00FA6A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от компенсации затрат  бюджетов поселений</w:t>
            </w:r>
          </w:p>
        </w:tc>
        <w:tc>
          <w:tcPr>
            <w:tcW w:w="1080" w:type="dxa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A6A24">
        <w:trPr>
          <w:trHeight w:val="58"/>
        </w:trPr>
        <w:tc>
          <w:tcPr>
            <w:tcW w:w="10908" w:type="dxa"/>
            <w:gridSpan w:val="5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ЧАСТИ АДМИНИСТРАТИВНЫХ ПЛАТЕЖЕЙ</w:t>
            </w:r>
          </w:p>
        </w:tc>
      </w:tr>
      <w:tr w:rsidR="00FA6A24">
        <w:tc>
          <w:tcPr>
            <w:tcW w:w="2268" w:type="dxa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b/>
                <w:sz w:val="20"/>
              </w:rPr>
              <w:t>1 15 00000 00 0000 000</w:t>
            </w:r>
          </w:p>
        </w:tc>
        <w:tc>
          <w:tcPr>
            <w:tcW w:w="8640" w:type="dxa"/>
            <w:gridSpan w:val="4"/>
          </w:tcPr>
          <w:p w:rsidR="00FA6A24" w:rsidRDefault="00FA6A24">
            <w:pPr>
              <w:spacing w:before="120" w:line="240" w:lineRule="exact"/>
              <w:ind w:left="-108" w:right="-108"/>
              <w:rPr>
                <w:b/>
                <w:bCs/>
              </w:rPr>
            </w:pPr>
            <w:r>
              <w:rPr>
                <w:b/>
                <w:bCs/>
              </w:rPr>
              <w:t>Административные платежи и сборы</w:t>
            </w:r>
          </w:p>
        </w:tc>
      </w:tr>
      <w:tr w:rsidR="00FA6A24">
        <w:tc>
          <w:tcPr>
            <w:tcW w:w="2268" w:type="dxa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b/>
                <w:sz w:val="20"/>
              </w:rPr>
              <w:t>1 15 01000 00 0000 140</w:t>
            </w:r>
          </w:p>
        </w:tc>
        <w:tc>
          <w:tcPr>
            <w:tcW w:w="8640" w:type="dxa"/>
            <w:gridSpan w:val="4"/>
          </w:tcPr>
          <w:p w:rsidR="00FA6A24" w:rsidRDefault="00FA6A24">
            <w:pPr>
              <w:spacing w:before="120" w:line="240" w:lineRule="exact"/>
              <w:ind w:left="-108" w:right="-108"/>
            </w:pPr>
            <w:r>
              <w:rPr>
                <w:b/>
              </w:rPr>
              <w:t>Административные сборы</w:t>
            </w:r>
          </w:p>
        </w:tc>
      </w:tr>
      <w:tr w:rsidR="00FA6A24">
        <w:tc>
          <w:tcPr>
            <w:tcW w:w="2268" w:type="dxa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b/>
                <w:sz w:val="20"/>
              </w:rPr>
              <w:t>1 15 02000 00 0000 140</w:t>
            </w:r>
          </w:p>
        </w:tc>
        <w:tc>
          <w:tcPr>
            <w:tcW w:w="8640" w:type="dxa"/>
            <w:gridSpan w:val="4"/>
          </w:tcPr>
          <w:p w:rsidR="00FA6A24" w:rsidRDefault="00FA6A24">
            <w:pPr>
              <w:spacing w:before="120" w:line="240" w:lineRule="exact"/>
              <w:ind w:right="-108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Платежи, взимаемые государственными и муниципальными организациями за выполнение определенных функций</w:t>
            </w:r>
            <w:r>
              <w:rPr>
                <w:sz w:val="20"/>
                <w:szCs w:val="20"/>
              </w:rPr>
              <w:t> </w:t>
            </w:r>
          </w:p>
        </w:tc>
      </w:tr>
      <w:tr w:rsidR="00FA6A24">
        <w:tc>
          <w:tcPr>
            <w:tcW w:w="2268" w:type="dxa"/>
          </w:tcPr>
          <w:p w:rsidR="00FA6A24" w:rsidRDefault="00FA6A24">
            <w:pPr>
              <w:ind w:left="-108" w:right="-108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1 15 02050 10 0000 140</w:t>
            </w:r>
          </w:p>
        </w:tc>
        <w:tc>
          <w:tcPr>
            <w:tcW w:w="5400" w:type="dxa"/>
          </w:tcPr>
          <w:p w:rsidR="00FA6A24" w:rsidRDefault="00FA6A24">
            <w:pPr>
              <w:ind w:right="-108"/>
              <w:rPr>
                <w:snapToGrid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Платежи, взимаемые органами местного самоуправления (организациями) поселений за выполнение определенных функций</w:t>
            </w:r>
          </w:p>
        </w:tc>
        <w:tc>
          <w:tcPr>
            <w:tcW w:w="1080" w:type="dxa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A6A24">
        <w:tc>
          <w:tcPr>
            <w:tcW w:w="10908" w:type="dxa"/>
            <w:gridSpan w:val="5"/>
            <w:tcBorders>
              <w:top w:val="nil"/>
              <w:right w:val="nil"/>
            </w:tcBorders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ЧАСТИ ШТРАФОВ САНКЦИЙ ВОЗМЕЩЕНИЕ УЩЕРБА</w:t>
            </w:r>
          </w:p>
        </w:tc>
      </w:tr>
      <w:tr w:rsidR="00FA6A24">
        <w:tc>
          <w:tcPr>
            <w:tcW w:w="2268" w:type="dxa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b/>
                <w:sz w:val="20"/>
              </w:rPr>
              <w:t>1 16 00000 00 0000 000</w:t>
            </w:r>
          </w:p>
        </w:tc>
        <w:tc>
          <w:tcPr>
            <w:tcW w:w="8640" w:type="dxa"/>
            <w:gridSpan w:val="4"/>
          </w:tcPr>
          <w:p w:rsidR="00FA6A24" w:rsidRDefault="00FA6A24">
            <w:pPr>
              <w:spacing w:before="120" w:line="240" w:lineRule="exact"/>
              <w:ind w:left="-108" w:right="-108"/>
            </w:pPr>
            <w:r>
              <w:rPr>
                <w:b/>
              </w:rPr>
              <w:t>Штрафы, санкции, возмещение ущерба</w:t>
            </w:r>
          </w:p>
        </w:tc>
      </w:tr>
      <w:tr w:rsidR="00FA6A24">
        <w:trPr>
          <w:trHeight w:val="362"/>
        </w:trPr>
        <w:tc>
          <w:tcPr>
            <w:tcW w:w="2268" w:type="dxa"/>
          </w:tcPr>
          <w:p w:rsidR="00FA6A24" w:rsidRDefault="00FA6A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1 16 01157 01 0000 140</w:t>
            </w:r>
          </w:p>
        </w:tc>
        <w:tc>
          <w:tcPr>
            <w:tcW w:w="5400" w:type="dxa"/>
          </w:tcPr>
          <w:p w:rsidR="00FA6A24" w:rsidRDefault="00FA6A24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Административные штрафы, установленные </w:t>
            </w:r>
            <w:hyperlink r:id="rId10" w:history="1">
              <w:r>
                <w:rPr>
                  <w:rStyle w:val="a3"/>
                  <w:sz w:val="20"/>
                  <w:szCs w:val="20"/>
                </w:rPr>
                <w:t>Главой 15</w:t>
              </w:r>
            </w:hyperlink>
            <w:r>
              <w:rPr>
                <w:sz w:val="20"/>
                <w:szCs w:val="20"/>
              </w:rPr>
              <w:t xml:space="preserve">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</w:t>
            </w:r>
            <w:proofErr w:type="spellStart"/>
            <w:r>
              <w:rPr>
                <w:sz w:val="20"/>
                <w:szCs w:val="20"/>
              </w:rPr>
              <w:t>неперечислением</w:t>
            </w:r>
            <w:proofErr w:type="spellEnd"/>
            <w:r>
              <w:rPr>
                <w:sz w:val="20"/>
                <w:szCs w:val="20"/>
              </w:rPr>
              <w:t xml:space="preserve">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</w:t>
            </w:r>
            <w:proofErr w:type="gramEnd"/>
            <w:r>
              <w:rPr>
                <w:sz w:val="20"/>
                <w:szCs w:val="20"/>
              </w:rPr>
              <w:t>, индивидуальным предпринимателям и физическим лицам, подлежащие зачислению в бюджет муниципального образования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A6A24">
        <w:trPr>
          <w:trHeight w:val="1180"/>
        </w:trPr>
        <w:tc>
          <w:tcPr>
            <w:tcW w:w="2268" w:type="dxa"/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1 16 07010 10 0000 140</w:t>
            </w:r>
          </w:p>
        </w:tc>
        <w:tc>
          <w:tcPr>
            <w:tcW w:w="5400" w:type="dxa"/>
            <w:vAlign w:val="center"/>
          </w:tcPr>
          <w:p w:rsidR="00FA6A24" w:rsidRDefault="00FA6A24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  <w:proofErr w:type="gramEnd"/>
          </w:p>
        </w:tc>
        <w:tc>
          <w:tcPr>
            <w:tcW w:w="1080" w:type="dxa"/>
            <w:vAlign w:val="center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A6A24">
        <w:tc>
          <w:tcPr>
            <w:tcW w:w="2268" w:type="dxa"/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1 16 07090 10 0000 140</w:t>
            </w:r>
          </w:p>
        </w:tc>
        <w:tc>
          <w:tcPr>
            <w:tcW w:w="5400" w:type="dxa"/>
            <w:vAlign w:val="center"/>
          </w:tcPr>
          <w:p w:rsidR="00FA6A24" w:rsidRDefault="00FA6A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A6A24">
        <w:tc>
          <w:tcPr>
            <w:tcW w:w="2268" w:type="dxa"/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1 16 10081 10 0000 140</w:t>
            </w:r>
          </w:p>
        </w:tc>
        <w:tc>
          <w:tcPr>
            <w:tcW w:w="5400" w:type="dxa"/>
            <w:vAlign w:val="center"/>
          </w:tcPr>
          <w:p w:rsidR="00FA6A24" w:rsidRDefault="00FA6A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</w:t>
            </w:r>
            <w:r>
              <w:rPr>
                <w:sz w:val="20"/>
                <w:szCs w:val="20"/>
              </w:rPr>
              <w:lastRenderedPageBreak/>
              <w:t>финансируемого за счет средств муниципального дорожного фонда)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lastRenderedPageBreak/>
              <w:t>100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100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100</w:t>
            </w:r>
          </w:p>
        </w:tc>
      </w:tr>
      <w:tr w:rsidR="00FA6A24">
        <w:tc>
          <w:tcPr>
            <w:tcW w:w="2268" w:type="dxa"/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1 16 10082 10 0000 140</w:t>
            </w:r>
          </w:p>
        </w:tc>
        <w:tc>
          <w:tcPr>
            <w:tcW w:w="5400" w:type="dxa"/>
            <w:vAlign w:val="center"/>
          </w:tcPr>
          <w:p w:rsidR="00FA6A24" w:rsidRDefault="00FA6A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A6A24">
        <w:trPr>
          <w:trHeight w:val="542"/>
        </w:trPr>
        <w:tc>
          <w:tcPr>
            <w:tcW w:w="2268" w:type="dxa"/>
            <w:vAlign w:val="center"/>
          </w:tcPr>
          <w:p w:rsidR="00FA6A24" w:rsidRDefault="00FA6A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1 16 10081 10 0000 140</w:t>
            </w:r>
          </w:p>
        </w:tc>
        <w:tc>
          <w:tcPr>
            <w:tcW w:w="5400" w:type="dxa"/>
            <w:vAlign w:val="center"/>
          </w:tcPr>
          <w:p w:rsidR="00FA6A24" w:rsidRDefault="00FA6A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A6A24">
        <w:trPr>
          <w:trHeight w:val="400"/>
        </w:trPr>
        <w:tc>
          <w:tcPr>
            <w:tcW w:w="10908" w:type="dxa"/>
            <w:gridSpan w:val="5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ЧАСТИ ПРОЧИХ НЕНАЛОГОВЫХ ДОХОДОВ</w:t>
            </w:r>
          </w:p>
        </w:tc>
      </w:tr>
      <w:tr w:rsidR="00FA6A24">
        <w:trPr>
          <w:trHeight w:val="271"/>
        </w:trPr>
        <w:tc>
          <w:tcPr>
            <w:tcW w:w="2268" w:type="dxa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b/>
                <w:sz w:val="20"/>
              </w:rPr>
              <w:t>1 17 00000 00 0000 000</w:t>
            </w:r>
          </w:p>
        </w:tc>
        <w:tc>
          <w:tcPr>
            <w:tcW w:w="8640" w:type="dxa"/>
            <w:gridSpan w:val="4"/>
          </w:tcPr>
          <w:p w:rsidR="00FA6A24" w:rsidRDefault="00FA6A24">
            <w:pPr>
              <w:spacing w:before="120" w:line="240" w:lineRule="exact"/>
              <w:ind w:left="-108" w:right="-108"/>
              <w:rPr>
                <w:sz w:val="20"/>
                <w:szCs w:val="20"/>
              </w:rPr>
            </w:pPr>
            <w:r>
              <w:rPr>
                <w:b/>
              </w:rPr>
              <w:t>Прочие неналоговые доходы</w:t>
            </w:r>
          </w:p>
        </w:tc>
      </w:tr>
      <w:tr w:rsidR="00FA6A24">
        <w:tc>
          <w:tcPr>
            <w:tcW w:w="2268" w:type="dxa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rFonts w:eastAsia="Arial Unicode MS"/>
                <w:b/>
              </w:rPr>
            </w:pPr>
            <w:r>
              <w:rPr>
                <w:b/>
                <w:sz w:val="20"/>
              </w:rPr>
              <w:t>1 17 01000 00 0000 180</w:t>
            </w:r>
          </w:p>
        </w:tc>
        <w:tc>
          <w:tcPr>
            <w:tcW w:w="8640" w:type="dxa"/>
            <w:gridSpan w:val="4"/>
          </w:tcPr>
          <w:p w:rsidR="00FA6A24" w:rsidRDefault="00FA6A24">
            <w:pPr>
              <w:spacing w:before="120" w:line="240" w:lineRule="exact"/>
              <w:ind w:left="-108" w:right="-108"/>
            </w:pPr>
            <w:r>
              <w:rPr>
                <w:b/>
              </w:rPr>
              <w:t>Невыясненные поступления</w:t>
            </w:r>
          </w:p>
        </w:tc>
      </w:tr>
      <w:tr w:rsidR="00FA6A24">
        <w:tc>
          <w:tcPr>
            <w:tcW w:w="2268" w:type="dxa"/>
          </w:tcPr>
          <w:p w:rsidR="00FA6A24" w:rsidRDefault="00FA6A24">
            <w:pPr>
              <w:ind w:left="-108" w:right="-108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1 17 01050 10 0000 180</w:t>
            </w:r>
          </w:p>
        </w:tc>
        <w:tc>
          <w:tcPr>
            <w:tcW w:w="5400" w:type="dxa"/>
          </w:tcPr>
          <w:p w:rsidR="00FA6A24" w:rsidRDefault="00FA6A24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Невыясненные поступления, зачисляемые в бюджеты поселений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FA6A24">
        <w:tc>
          <w:tcPr>
            <w:tcW w:w="2268" w:type="dxa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b/>
                <w:sz w:val="20"/>
              </w:rPr>
              <w:t>1 17 02000 00 0000 180</w:t>
            </w:r>
          </w:p>
        </w:tc>
        <w:tc>
          <w:tcPr>
            <w:tcW w:w="5400" w:type="dxa"/>
          </w:tcPr>
          <w:p w:rsidR="00FA6A24" w:rsidRDefault="00FA6A24">
            <w:pPr>
              <w:spacing w:before="120" w:line="240" w:lineRule="exact"/>
              <w:jc w:val="both"/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Возмещение потерь сельскохозяйственного производства, связанных с изъятием сельскохозяйственных угодий (по обязательствам, возникшим до 1 января 2008 года)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FA6A24">
        <w:tc>
          <w:tcPr>
            <w:tcW w:w="2268" w:type="dxa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sz w:val="20"/>
              </w:rPr>
            </w:pPr>
            <w:r>
              <w:rPr>
                <w:sz w:val="20"/>
              </w:rPr>
              <w:t>1 17 02000 10 0000 180</w:t>
            </w:r>
          </w:p>
        </w:tc>
        <w:tc>
          <w:tcPr>
            <w:tcW w:w="5400" w:type="dxa"/>
          </w:tcPr>
          <w:p w:rsidR="00FA6A24" w:rsidRDefault="00FA6A24">
            <w:pPr>
              <w:jc w:val="both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 xml:space="preserve">Возмещение потерь сельскохозяйственного производства, связанных с изъятием сельскохозяйственных угодий, расположенных на территориях поселений </w:t>
            </w:r>
            <w:r>
              <w:rPr>
                <w:sz w:val="20"/>
                <w:szCs w:val="20"/>
              </w:rPr>
              <w:t>(по обязательствам, возникшим до 1 января 2008 года)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080" w:type="dxa"/>
            <w:vAlign w:val="center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FA6A24">
        <w:tc>
          <w:tcPr>
            <w:tcW w:w="2268" w:type="dxa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b/>
                <w:sz w:val="20"/>
              </w:rPr>
              <w:t>1 17 05000 00 0000 180</w:t>
            </w:r>
          </w:p>
        </w:tc>
        <w:tc>
          <w:tcPr>
            <w:tcW w:w="8640" w:type="dxa"/>
            <w:gridSpan w:val="4"/>
          </w:tcPr>
          <w:p w:rsidR="00FA6A24" w:rsidRDefault="00FA6A24">
            <w:pPr>
              <w:spacing w:before="120" w:line="240" w:lineRule="exact"/>
              <w:ind w:left="-108" w:right="-108"/>
              <w:rPr>
                <w:rFonts w:eastAsia="Arial Unicode MS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Прочие неналоговые доходы</w:t>
            </w:r>
          </w:p>
        </w:tc>
      </w:tr>
      <w:tr w:rsidR="00FA6A24">
        <w:tc>
          <w:tcPr>
            <w:tcW w:w="2268" w:type="dxa"/>
          </w:tcPr>
          <w:p w:rsidR="00FA6A24" w:rsidRDefault="00FA6A24">
            <w:pPr>
              <w:ind w:left="-108" w:right="-108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1 17 05050 10 0000 180</w:t>
            </w:r>
          </w:p>
        </w:tc>
        <w:tc>
          <w:tcPr>
            <w:tcW w:w="5400" w:type="dxa"/>
          </w:tcPr>
          <w:p w:rsidR="00FA6A24" w:rsidRDefault="00FA6A24">
            <w:pPr>
              <w:ind w:right="-108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Прочие неналоговые доходы бюджетов поселений</w:t>
            </w:r>
          </w:p>
        </w:tc>
        <w:tc>
          <w:tcPr>
            <w:tcW w:w="1080" w:type="dxa"/>
            <w:vAlign w:val="bottom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vAlign w:val="bottom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80" w:type="dxa"/>
            <w:vAlign w:val="bottom"/>
          </w:tcPr>
          <w:p w:rsidR="00FA6A24" w:rsidRDefault="00FA6A24">
            <w:pPr>
              <w:spacing w:before="120" w:line="240" w:lineRule="exac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FA6A24" w:rsidRDefault="00FA6A24">
      <w:pPr>
        <w:sectPr w:rsidR="00FA6A24">
          <w:pgSz w:w="11906" w:h="16838"/>
          <w:pgMar w:top="567" w:right="567" w:bottom="567" w:left="1134" w:header="709" w:footer="709" w:gutter="0"/>
          <w:cols w:space="720"/>
          <w:docGrid w:linePitch="360"/>
        </w:sectPr>
      </w:pPr>
    </w:p>
    <w:tbl>
      <w:tblPr>
        <w:tblpPr w:leftFromText="180" w:rightFromText="180" w:vertAnchor="text" w:horzAnchor="margin" w:tblpY="-12269"/>
        <w:tblW w:w="10308" w:type="dxa"/>
        <w:tblInd w:w="0" w:type="dxa"/>
        <w:tblLook w:val="0000"/>
      </w:tblPr>
      <w:tblGrid>
        <w:gridCol w:w="3828"/>
        <w:gridCol w:w="660"/>
        <w:gridCol w:w="660"/>
        <w:gridCol w:w="1440"/>
        <w:gridCol w:w="788"/>
        <w:gridCol w:w="1012"/>
        <w:gridCol w:w="960"/>
        <w:gridCol w:w="960"/>
      </w:tblGrid>
      <w:tr w:rsidR="00FA6A24">
        <w:trPr>
          <w:trHeight w:val="264"/>
        </w:trPr>
        <w:tc>
          <w:tcPr>
            <w:tcW w:w="1030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</w:p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Приложение 4</w:t>
            </w:r>
          </w:p>
        </w:tc>
      </w:tr>
      <w:tr w:rsidR="00FA6A24">
        <w:trPr>
          <w:trHeight w:val="264"/>
        </w:trPr>
        <w:tc>
          <w:tcPr>
            <w:tcW w:w="1030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 решению Совета депутатов</w:t>
            </w:r>
          </w:p>
        </w:tc>
      </w:tr>
      <w:tr w:rsidR="00FA6A24">
        <w:trPr>
          <w:trHeight w:val="264"/>
        </w:trPr>
        <w:tc>
          <w:tcPr>
            <w:tcW w:w="1030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«О бюджете Залучского сельского поселения </w:t>
            </w:r>
          </w:p>
        </w:tc>
      </w:tr>
      <w:tr w:rsidR="00FA6A24">
        <w:trPr>
          <w:trHeight w:val="264"/>
        </w:trPr>
        <w:tc>
          <w:tcPr>
            <w:tcW w:w="1030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 2022год и на плановый период 2023 и 2024 годов»</w:t>
            </w:r>
          </w:p>
        </w:tc>
      </w:tr>
      <w:tr w:rsidR="00FA6A24">
        <w:trPr>
          <w:trHeight w:val="528"/>
        </w:trPr>
        <w:tc>
          <w:tcPr>
            <w:tcW w:w="1030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A24" w:rsidRDefault="00FA6A24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Распределение бюджетных ассигнований Залучского сельского поселения</w:t>
            </w:r>
            <w:r>
              <w:rPr>
                <w:rFonts w:cs="Arial CYR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по разделам и подразделам, целевым статьям и видам расходов</w:t>
            </w:r>
          </w:p>
        </w:tc>
      </w:tr>
      <w:tr w:rsidR="00FA6A24">
        <w:trPr>
          <w:trHeight w:val="264"/>
        </w:trPr>
        <w:tc>
          <w:tcPr>
            <w:tcW w:w="1030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A24" w:rsidRDefault="00FA6A24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функциональной классификации расходов бюджетов Российской Федерации на 202</w:t>
            </w:r>
            <w:r>
              <w:rPr>
                <w:rFonts w:cs="Arial CYR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 xml:space="preserve"> год и плановый период</w:t>
            </w:r>
          </w:p>
        </w:tc>
      </w:tr>
      <w:tr w:rsidR="00FA6A24">
        <w:trPr>
          <w:trHeight w:val="264"/>
        </w:trPr>
        <w:tc>
          <w:tcPr>
            <w:tcW w:w="1030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A24" w:rsidRDefault="00FA6A24">
            <w:pPr>
              <w:jc w:val="center"/>
              <w:rPr>
                <w:rFonts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202</w:t>
            </w:r>
            <w:r>
              <w:rPr>
                <w:rFonts w:cs="Arial CYR"/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-202</w:t>
            </w:r>
            <w:r>
              <w:rPr>
                <w:rFonts w:cs="Arial CYR"/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 xml:space="preserve"> годов</w:t>
            </w:r>
          </w:p>
          <w:p w:rsidR="00FA6A24" w:rsidRDefault="00FA6A24">
            <w:pPr>
              <w:jc w:val="right"/>
              <w:rPr>
                <w:rFonts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</w:rPr>
              <w:t>(тыс. руб.)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2024г.</w:t>
            </w:r>
          </w:p>
        </w:tc>
      </w:tr>
      <w:tr w:rsidR="00FA6A24">
        <w:trPr>
          <w:trHeight w:val="27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782B9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4843,9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4831,5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4947,0</w:t>
            </w:r>
          </w:p>
        </w:tc>
      </w:tr>
      <w:tr w:rsidR="00FA6A24">
        <w:trPr>
          <w:trHeight w:val="43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835,5</w:t>
            </w:r>
          </w:p>
        </w:tc>
      </w:tr>
      <w:tr w:rsidR="00FA6A24">
        <w:trPr>
          <w:trHeight w:val="70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sz w:val="18"/>
                <w:szCs w:val="18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sz w:val="18"/>
                <w:szCs w:val="18"/>
              </w:rPr>
              <w:t xml:space="preserve"> и органов местного самоуправления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</w:tr>
      <w:tr w:rsidR="00FA6A2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</w:tr>
      <w:tr w:rsidR="00FA6A24">
        <w:trPr>
          <w:trHeight w:val="93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782B9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3750,1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3761,0</w:t>
            </w:r>
          </w:p>
        </w:tc>
      </w:tr>
      <w:tr w:rsidR="00FA6A24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Муниципальная программа "Повышение эффективности бюджетных расходов Администрации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110 00 40 890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50,0</w:t>
            </w:r>
          </w:p>
        </w:tc>
      </w:tr>
      <w:tr w:rsidR="00FA6A24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110 00 40 890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Центральный аппарат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782B9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3558,5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3598,4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3609,3</w:t>
            </w:r>
          </w:p>
        </w:tc>
      </w:tr>
      <w:tr w:rsidR="00FA6A2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782B9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3215,1</w:t>
            </w:r>
          </w:p>
        </w:tc>
      </w:tr>
      <w:tr w:rsidR="00FA6A24">
        <w:trPr>
          <w:trHeight w:val="49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381,7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</w:t>
            </w:r>
          </w:p>
        </w:tc>
      </w:tr>
      <w:tr w:rsidR="00FA6A24">
        <w:trPr>
          <w:trHeight w:val="23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 xml:space="preserve">Содержание штатных единиц, осуществляющих переданные отдельные государственные полномочия по организации деятельности по сбору (в том числе по раздельному сбору) и транспортированию твердых коммунальных отходов осуществляется в соответствии с областным законом Новгородской области от 31.12.2008 №461-ОЗ "О расчете субвенции бюджетам муниципальных образований на возмещение затрат по содержанию штатных </w:t>
            </w:r>
            <w:proofErr w:type="spellStart"/>
            <w:r>
              <w:rPr>
                <w:b/>
                <w:bCs/>
                <w:sz w:val="18"/>
                <w:szCs w:val="18"/>
              </w:rPr>
              <w:t>едениц</w:t>
            </w:r>
            <w:proofErr w:type="spellEnd"/>
            <w:r>
              <w:rPr>
                <w:b/>
                <w:bCs/>
                <w:sz w:val="18"/>
                <w:szCs w:val="18"/>
              </w:rPr>
              <w:t>, осуществляющих переданные отдельные государственные полномочия области"</w:t>
            </w:r>
            <w:proofErr w:type="gram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900 01 70 280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101,7</w:t>
            </w:r>
          </w:p>
        </w:tc>
      </w:tr>
      <w:tr w:rsidR="00FA6A24">
        <w:trPr>
          <w:trHeight w:val="45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заработной платы и начислений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900 01 70 280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</w:t>
            </w:r>
          </w:p>
        </w:tc>
      </w:tr>
      <w:tr w:rsidR="00FA6A24">
        <w:trPr>
          <w:trHeight w:val="46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900 01 70 280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</w:tr>
      <w:tr w:rsidR="00FA6A24">
        <w:trPr>
          <w:trHeight w:val="8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28,2</w:t>
            </w:r>
          </w:p>
        </w:tc>
      </w:tr>
      <w:tr w:rsidR="00FA6A24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Передача осуществления части полномочий по решению вопросов местного значения по  внешнему финансовому контролю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900 00 00 050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Иные межбюджетные трансферты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900 00 00 050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900 00 40 990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900 00 40 990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322,3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900 00 09 990 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207,3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Резервные средства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900 00 09 990 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870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207,3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Возмещение компенсационных расходов старостам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900 00 40 100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</w:tr>
      <w:tr w:rsidR="00FA6A24">
        <w:trPr>
          <w:trHeight w:val="46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900 00 40 100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</w:tr>
      <w:tr w:rsidR="00FA6A24">
        <w:trPr>
          <w:trHeight w:val="46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Муниципальная программа "Управление муниципальным имуществом и земельными ресурсами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050 00 40 000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1,0</w:t>
            </w:r>
          </w:p>
        </w:tc>
      </w:tr>
      <w:tr w:rsidR="00FA6A24">
        <w:trPr>
          <w:trHeight w:val="46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050 00 40 000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</w:tr>
      <w:tr w:rsidR="00FA6A24">
        <w:trPr>
          <w:trHeight w:val="27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101,5</w:t>
            </w:r>
          </w:p>
        </w:tc>
      </w:tr>
      <w:tr w:rsidR="00FA6A24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101,5</w:t>
            </w:r>
          </w:p>
        </w:tc>
      </w:tr>
      <w:tr w:rsidR="00FA6A2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</w:t>
            </w:r>
            <w:proofErr w:type="spellStart"/>
            <w:r>
              <w:rPr>
                <w:sz w:val="18"/>
                <w:szCs w:val="18"/>
              </w:rPr>
              <w:t>комисариаты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900 00 51 180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101,5</w:t>
            </w:r>
          </w:p>
        </w:tc>
      </w:tr>
      <w:tr w:rsidR="00FA6A2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900 00 51 180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101,5</w:t>
            </w:r>
          </w:p>
        </w:tc>
      </w:tr>
      <w:tr w:rsidR="00FA6A24">
        <w:trPr>
          <w:trHeight w:val="6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47,8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</w:tr>
      <w:tr w:rsidR="00FA6A24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"Обеспечение пожарной безопасности на территории 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090 00 40 140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47,8</w:t>
            </w:r>
          </w:p>
        </w:tc>
      </w:tr>
      <w:tr w:rsidR="00FA6A24">
        <w:trPr>
          <w:trHeight w:val="44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090 00 40 140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47,8</w:t>
            </w:r>
          </w:p>
        </w:tc>
      </w:tr>
      <w:tr w:rsidR="00FA6A24">
        <w:trPr>
          <w:trHeight w:val="27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3558,9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2726,9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2748,8</w:t>
            </w:r>
          </w:p>
        </w:tc>
      </w:tr>
      <w:tr w:rsidR="00FA6A24">
        <w:trPr>
          <w:trHeight w:val="3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</w:rPr>
            </w:pPr>
            <w:r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3557,9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2725,9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2747,8</w:t>
            </w:r>
          </w:p>
        </w:tc>
      </w:tr>
      <w:tr w:rsidR="00FA6A24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"Совершенствование и содержание автомобильных дорог местного значения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030 00 00 000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3557,9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2725,9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2747,8</w:t>
            </w:r>
          </w:p>
        </w:tc>
      </w:tr>
      <w:tr w:rsidR="00FA6A24">
        <w:trPr>
          <w:trHeight w:val="51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Подпрограмма "Капитальный ремонт и ремонт автомобильных дорог местного значения"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031 00 00 000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2999,0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2102,1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2083,6</w:t>
            </w:r>
          </w:p>
        </w:tc>
      </w:tr>
      <w:tr w:rsidR="00FA6A24">
        <w:trPr>
          <w:trHeight w:val="74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"Капитальный ремонт и ремонт автомобильных дорог местного значения Залучского сельского поселения на 2022 -2025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031 00 71 520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1669,0</w:t>
            </w:r>
          </w:p>
        </w:tc>
      </w:tr>
      <w:tr w:rsidR="00FA6A24">
        <w:trPr>
          <w:trHeight w:val="45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031 00 71 520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1669,0</w:t>
            </w:r>
          </w:p>
        </w:tc>
      </w:tr>
      <w:tr w:rsidR="00FA6A24">
        <w:trPr>
          <w:trHeight w:val="70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Софинансирование подпрограммы "Капитальный ремонт и ремонт автомобильных дорог местного значения Залучского сельского поселения на 2022 -2025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S1 520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</w:tr>
      <w:tr w:rsidR="00FA6A24">
        <w:trPr>
          <w:trHeight w:val="45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S1 520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</w:tr>
      <w:tr w:rsidR="00FA6A24">
        <w:trPr>
          <w:trHeight w:val="69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"Капитальный ремонт и ремонт автомобильных дорог местного значения Залучского сельского поселения на 2022 -2025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031 00 40 220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331,2</w:t>
            </w:r>
          </w:p>
        </w:tc>
      </w:tr>
      <w:tr w:rsidR="00FA6A24">
        <w:trPr>
          <w:trHeight w:val="49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031 00 40 220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331,2</w:t>
            </w:r>
          </w:p>
        </w:tc>
      </w:tr>
      <w:tr w:rsidR="00FA6A24">
        <w:trPr>
          <w:trHeight w:val="73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Подпрограмма "Содержание  автомобильных дорог местного </w:t>
            </w:r>
            <w:proofErr w:type="spellStart"/>
            <w:r>
              <w:rPr>
                <w:b/>
                <w:bCs/>
                <w:sz w:val="18"/>
                <w:szCs w:val="18"/>
              </w:rPr>
              <w:t>значенияна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территории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032 00 00 000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558,9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623,8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664,2</w:t>
            </w:r>
          </w:p>
        </w:tc>
      </w:tr>
      <w:tr w:rsidR="00FA6A24">
        <w:trPr>
          <w:trHeight w:val="75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Подпрограмма "Содержание  автомобильных дорог местного </w:t>
            </w:r>
            <w:proofErr w:type="spellStart"/>
            <w:r>
              <w:rPr>
                <w:i/>
                <w:iCs/>
                <w:sz w:val="18"/>
                <w:szCs w:val="18"/>
              </w:rPr>
              <w:t>значенияна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территории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032 00 40 230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664,2</w:t>
            </w:r>
          </w:p>
        </w:tc>
      </w:tr>
      <w:tr w:rsidR="00FA6A24">
        <w:trPr>
          <w:trHeight w:val="5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032 00 40 230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664,2</w:t>
            </w:r>
          </w:p>
        </w:tc>
      </w:tr>
      <w:tr w:rsidR="00FA6A24">
        <w:trPr>
          <w:trHeight w:val="28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</w:tr>
      <w:tr w:rsidR="00FA6A24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"Развитие малого и среднего предпринимательства в  Залучском сельском поселении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040 00 40 000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</w:tr>
      <w:tr w:rsidR="00FA6A24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040 00 40 000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</w:tr>
      <w:tr w:rsidR="00FA6A24">
        <w:trPr>
          <w:trHeight w:val="3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1873,4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1094,8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1082,5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000 00 00 000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4,0</w:t>
            </w:r>
          </w:p>
        </w:tc>
      </w:tr>
      <w:tr w:rsidR="00FA6A24">
        <w:trPr>
          <w:trHeight w:val="69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"Энергосбережение и повышение энергетической эффективности на территории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010 00 40 140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  <w:tr w:rsidR="00FA6A2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010 00 40 140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1869,4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1090,8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1078,5</w:t>
            </w:r>
          </w:p>
        </w:tc>
      </w:tr>
      <w:tr w:rsidR="00FA6A24">
        <w:trPr>
          <w:trHeight w:val="79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"Организация благоустройства территории и содержание объектов внешнего благоустройства на территории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020 00 00 000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1078,5</w:t>
            </w:r>
          </w:p>
        </w:tc>
      </w:tr>
      <w:tr w:rsidR="00FA6A2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"Уборка и озеленение на территории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116,5</w:t>
            </w:r>
          </w:p>
        </w:tc>
      </w:tr>
      <w:tr w:rsidR="00FA6A24">
        <w:trPr>
          <w:trHeight w:val="49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021 00 40 530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116,5</w:t>
            </w:r>
          </w:p>
        </w:tc>
      </w:tr>
      <w:tr w:rsidR="00FA6A24">
        <w:trPr>
          <w:trHeight w:val="4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"Освещение улиц на территории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022 00 40 510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935,0</w:t>
            </w:r>
          </w:p>
        </w:tc>
      </w:tr>
      <w:tr w:rsidR="00FA6A24">
        <w:trPr>
          <w:trHeight w:val="51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022 00 40 510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935,0</w:t>
            </w:r>
          </w:p>
        </w:tc>
      </w:tr>
      <w:tr w:rsidR="00FA6A24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подпрограмма «Содержание мест захоронения на территории Залучского сельского поселения на 2022-2025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023 00 40 540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FA6A24">
              <w:rPr>
                <w:sz w:val="18"/>
                <w:szCs w:val="18"/>
              </w:rPr>
              <w:t>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</w:tr>
      <w:tr w:rsidR="00FA6A24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023 00 40 540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FA6A24">
              <w:rPr>
                <w:sz w:val="18"/>
                <w:szCs w:val="18"/>
              </w:rPr>
              <w:t>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</w:tr>
      <w:tr w:rsidR="00FA6A24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i/>
                <w:iCs/>
                <w:sz w:val="20"/>
                <w:szCs w:val="20"/>
              </w:rPr>
              <w:t>подпрограмма «Комплексное развитие территории Залучском сельском поселении на 2022-2025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024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L5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764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209.3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FA6A24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L5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764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209.3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FA6A24">
        <w:trPr>
          <w:trHeight w:val="51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Софинансирование  подпрограмма «Развитие территории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Залучскогого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сельского поселения на 2022-2025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S2 090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</w:tr>
      <w:tr w:rsidR="00FA6A24">
        <w:trPr>
          <w:trHeight w:val="45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S2 090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</w:tr>
      <w:tr w:rsidR="00782B9E" w:rsidRPr="00782B9E">
        <w:trPr>
          <w:trHeight w:val="45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B9E" w:rsidRDefault="00782B9E">
            <w:pPr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«Обустройство контейнер</w:t>
            </w:r>
            <w:r w:rsidR="00E54C35">
              <w:rPr>
                <w:i/>
                <w:iCs/>
                <w:sz w:val="18"/>
                <w:szCs w:val="18"/>
              </w:rPr>
              <w:t>н</w:t>
            </w:r>
            <w:r>
              <w:rPr>
                <w:i/>
                <w:iCs/>
                <w:sz w:val="18"/>
                <w:szCs w:val="18"/>
              </w:rPr>
              <w:t xml:space="preserve">ых площадок для накопления твердых </w:t>
            </w:r>
            <w:r w:rsidR="00E54C35">
              <w:rPr>
                <w:i/>
                <w:iCs/>
                <w:sz w:val="18"/>
                <w:szCs w:val="18"/>
              </w:rPr>
              <w:t>коммунальных</w:t>
            </w:r>
            <w:r>
              <w:rPr>
                <w:i/>
                <w:iCs/>
                <w:sz w:val="18"/>
                <w:szCs w:val="18"/>
              </w:rPr>
              <w:t xml:space="preserve"> отходов</w:t>
            </w:r>
            <w:r w:rsidR="00E54C35">
              <w:rPr>
                <w:i/>
                <w:iCs/>
                <w:sz w:val="18"/>
                <w:szCs w:val="18"/>
              </w:rPr>
              <w:t xml:space="preserve"> на территории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lastRenderedPageBreak/>
              <w:t>сельского поселения на 2022-2025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2B9E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2B9E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2B9E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025 00 40 550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2B9E" w:rsidRDefault="00782B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82B9E" w:rsidRPr="00782B9E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82B9E" w:rsidRPr="00782B9E" w:rsidRDefault="00782B9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82B9E" w:rsidRPr="00782B9E" w:rsidRDefault="00782B9E">
            <w:pPr>
              <w:jc w:val="right"/>
              <w:rPr>
                <w:sz w:val="18"/>
                <w:szCs w:val="18"/>
              </w:rPr>
            </w:pPr>
          </w:p>
        </w:tc>
      </w:tr>
      <w:tr w:rsidR="00782B9E" w:rsidRPr="00782B9E">
        <w:trPr>
          <w:trHeight w:val="45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B9E" w:rsidRDefault="00E54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2B9E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2B9E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2B9E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025 00 40 550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2B9E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82B9E" w:rsidRPr="00782B9E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82B9E" w:rsidRPr="00782B9E" w:rsidRDefault="00782B9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82B9E" w:rsidRPr="00782B9E" w:rsidRDefault="00782B9E">
            <w:pPr>
              <w:jc w:val="right"/>
              <w:rPr>
                <w:sz w:val="18"/>
                <w:szCs w:val="18"/>
              </w:rPr>
            </w:pPr>
          </w:p>
        </w:tc>
      </w:tr>
      <w:tr w:rsidR="00FA6A24">
        <w:trPr>
          <w:trHeight w:val="27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4650.0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3461,1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3362,9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4650.0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3461,1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3362,9</w:t>
            </w:r>
          </w:p>
        </w:tc>
      </w:tr>
      <w:tr w:rsidR="00FA6A24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"Развитие культуры на территории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070 00 20 060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4650.0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3461,1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3362,9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070 00 20 060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4650.0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3362,9</w:t>
            </w:r>
          </w:p>
        </w:tc>
      </w:tr>
      <w:tr w:rsidR="00FA6A24">
        <w:trPr>
          <w:trHeight w:val="151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Софинансирование на укрепление материально-технической базы муниципальных учреждений, подведомственных органам местного </w:t>
            </w:r>
            <w:proofErr w:type="spellStart"/>
            <w:r>
              <w:rPr>
                <w:sz w:val="18"/>
                <w:szCs w:val="18"/>
              </w:rPr>
              <w:t>самуправления</w:t>
            </w:r>
            <w:proofErr w:type="spellEnd"/>
            <w:r>
              <w:rPr>
                <w:sz w:val="18"/>
                <w:szCs w:val="18"/>
              </w:rPr>
              <w:t xml:space="preserve"> муниципальных районов городских округов реализующих полномочия в сфере культуры в рамках долгосрочной целевой программы  "Развитие культуры на территории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S2 190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</w:tr>
      <w:tr w:rsidR="00FA6A24">
        <w:trPr>
          <w:trHeight w:val="252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S2 190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</w:tr>
      <w:tr w:rsidR="00FA6A24">
        <w:trPr>
          <w:trHeight w:val="93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Иные межбюджетные трансферты бюджетам городских и сельских </w:t>
            </w:r>
            <w:proofErr w:type="spellStart"/>
            <w:r>
              <w:rPr>
                <w:b/>
                <w:bCs/>
                <w:sz w:val="18"/>
                <w:szCs w:val="18"/>
              </w:rPr>
              <w:t>поселениий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на частичную компенсацию дополнительных расходов на повышение оплаты труда работников бюджетной сферы на 2022 год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070 00 71 420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</w:tr>
      <w:tr w:rsidR="00FA6A24">
        <w:trPr>
          <w:trHeight w:val="2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070 00 71 420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FA6A24">
        <w:trPr>
          <w:trHeight w:val="27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476.1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476.1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476.1</w:t>
            </w:r>
          </w:p>
        </w:tc>
      </w:tr>
      <w:tr w:rsidR="00FA6A24">
        <w:trPr>
          <w:trHeight w:val="528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476.1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476.1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451,2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900 00 80 000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476.1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476.1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476.1</w:t>
            </w:r>
          </w:p>
        </w:tc>
      </w:tr>
      <w:tr w:rsidR="00FA6A24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900 00 80 000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476.1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476.1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476.1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7.1</w:t>
            </w:r>
          </w:p>
        </w:tc>
      </w:tr>
      <w:tr w:rsidR="00FA6A24">
        <w:trPr>
          <w:trHeight w:val="27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физической культуры и спорта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</w:t>
            </w:r>
          </w:p>
        </w:tc>
      </w:tr>
      <w:tr w:rsidR="00FA6A24">
        <w:trPr>
          <w:trHeight w:val="7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"Развитие физической культуры и спорта на территории Залучского сельского поселения на 2022-2025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080 00 40 080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</w:t>
            </w:r>
          </w:p>
        </w:tc>
      </w:tr>
      <w:tr w:rsidR="00FA6A24">
        <w:trPr>
          <w:trHeight w:val="516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080 00 40 080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7.1</w:t>
            </w:r>
          </w:p>
        </w:tc>
      </w:tr>
      <w:tr w:rsidR="00FA6A24">
        <w:trPr>
          <w:trHeight w:val="26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782B9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15552,3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12743,5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12773,7</w:t>
            </w:r>
          </w:p>
        </w:tc>
      </w:tr>
    </w:tbl>
    <w:p w:rsidR="00FA6A24" w:rsidRDefault="00FA6A24">
      <w:pPr>
        <w:sectPr w:rsidR="00FA6A24">
          <w:type w:val="continuous"/>
          <w:pgSz w:w="11906" w:h="16838"/>
          <w:pgMar w:top="567" w:right="567" w:bottom="567" w:left="1134" w:header="709" w:footer="709" w:gutter="0"/>
          <w:cols w:space="720"/>
          <w:docGrid w:linePitch="360"/>
        </w:sectPr>
      </w:pPr>
    </w:p>
    <w:p w:rsidR="00FA6A24" w:rsidRDefault="00FA6A24">
      <w:pPr>
        <w:jc w:val="right"/>
        <w:rPr>
          <w:color w:val="000000"/>
          <w:sz w:val="16"/>
          <w:szCs w:val="16"/>
        </w:rPr>
        <w:sectPr w:rsidR="00FA6A24">
          <w:type w:val="continuous"/>
          <w:pgSz w:w="11906" w:h="16838"/>
          <w:pgMar w:top="567" w:right="567" w:bottom="567" w:left="1134" w:header="709" w:footer="709" w:gutter="0"/>
          <w:cols w:space="720"/>
          <w:docGrid w:linePitch="360"/>
        </w:sectPr>
      </w:pPr>
    </w:p>
    <w:p w:rsidR="00FA6A24" w:rsidRDefault="00FA6A24">
      <w:pPr>
        <w:tabs>
          <w:tab w:val="left" w:pos="4065"/>
        </w:tabs>
        <w:jc w:val="both"/>
        <w:rPr>
          <w:b/>
        </w:rPr>
      </w:pPr>
    </w:p>
    <w:p w:rsidR="00FA6A24" w:rsidRDefault="00FA6A24">
      <w:pPr>
        <w:sectPr w:rsidR="00FA6A24">
          <w:type w:val="continuous"/>
          <w:pgSz w:w="11906" w:h="16838"/>
          <w:pgMar w:top="567" w:right="567" w:bottom="567" w:left="1134" w:header="709" w:footer="709" w:gutter="0"/>
          <w:cols w:space="720"/>
          <w:docGrid w:linePitch="360"/>
        </w:sectPr>
      </w:pPr>
    </w:p>
    <w:tbl>
      <w:tblPr>
        <w:tblW w:w="10560" w:type="dxa"/>
        <w:tblInd w:w="-12" w:type="dxa"/>
        <w:tblLook w:val="0000"/>
      </w:tblPr>
      <w:tblGrid>
        <w:gridCol w:w="3960"/>
        <w:gridCol w:w="640"/>
        <w:gridCol w:w="660"/>
        <w:gridCol w:w="660"/>
        <w:gridCol w:w="1280"/>
        <w:gridCol w:w="486"/>
        <w:gridCol w:w="954"/>
        <w:gridCol w:w="960"/>
        <w:gridCol w:w="960"/>
      </w:tblGrid>
      <w:tr w:rsidR="00FA6A24">
        <w:trPr>
          <w:trHeight w:val="264"/>
        </w:trPr>
        <w:tc>
          <w:tcPr>
            <w:tcW w:w="105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Приложение 5</w:t>
            </w:r>
          </w:p>
        </w:tc>
      </w:tr>
      <w:tr w:rsidR="00FA6A24">
        <w:trPr>
          <w:trHeight w:val="264"/>
        </w:trPr>
        <w:tc>
          <w:tcPr>
            <w:tcW w:w="105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 решению Совета депутатов</w:t>
            </w:r>
          </w:p>
        </w:tc>
      </w:tr>
      <w:tr w:rsidR="00FA6A24">
        <w:trPr>
          <w:trHeight w:val="264"/>
        </w:trPr>
        <w:tc>
          <w:tcPr>
            <w:tcW w:w="105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«О бюджете Залучского сельского поселения </w:t>
            </w:r>
          </w:p>
        </w:tc>
      </w:tr>
      <w:tr w:rsidR="00FA6A24">
        <w:trPr>
          <w:trHeight w:val="264"/>
        </w:trPr>
        <w:tc>
          <w:tcPr>
            <w:tcW w:w="1056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A24" w:rsidRDefault="00FA6A24">
            <w:pPr>
              <w:jc w:val="right"/>
              <w:rPr>
                <w:rFonts w:ascii="Yandex-sans" w:hAnsi="Yandex-sans" w:cs="Arial CYR"/>
                <w:color w:val="000000"/>
                <w:sz w:val="20"/>
                <w:szCs w:val="20"/>
              </w:rPr>
            </w:pPr>
            <w:r>
              <w:rPr>
                <w:rFonts w:ascii="Yandex-sans" w:hAnsi="Yandex-sans" w:cs="Arial CYR"/>
                <w:color w:val="000000"/>
                <w:sz w:val="20"/>
                <w:szCs w:val="20"/>
              </w:rPr>
              <w:t>на 202</w:t>
            </w:r>
            <w:r>
              <w:rPr>
                <w:rFonts w:cs="Arial CYR"/>
                <w:color w:val="000000"/>
                <w:sz w:val="20"/>
                <w:szCs w:val="20"/>
              </w:rPr>
              <w:t>2</w:t>
            </w:r>
            <w:r>
              <w:rPr>
                <w:rFonts w:ascii="Yandex-sans" w:hAnsi="Yandex-sans" w:cs="Arial CYR"/>
                <w:color w:val="000000"/>
                <w:sz w:val="20"/>
                <w:szCs w:val="20"/>
              </w:rPr>
              <w:t>год и на плановый период 202</w:t>
            </w:r>
            <w:r>
              <w:rPr>
                <w:rFonts w:cs="Arial CYR"/>
                <w:color w:val="000000"/>
                <w:sz w:val="20"/>
                <w:szCs w:val="20"/>
              </w:rPr>
              <w:t>3</w:t>
            </w:r>
            <w:r>
              <w:rPr>
                <w:rFonts w:ascii="Yandex-sans" w:hAnsi="Yandex-sans" w:cs="Arial CYR"/>
                <w:color w:val="000000"/>
                <w:sz w:val="20"/>
                <w:szCs w:val="20"/>
              </w:rPr>
              <w:t xml:space="preserve"> и 202</w:t>
            </w:r>
            <w:r>
              <w:rPr>
                <w:rFonts w:cs="Arial CYR"/>
                <w:color w:val="000000"/>
                <w:sz w:val="20"/>
                <w:szCs w:val="20"/>
              </w:rPr>
              <w:t>4</w:t>
            </w:r>
            <w:r>
              <w:rPr>
                <w:rFonts w:ascii="Yandex-sans" w:hAnsi="Yandex-sans" w:cs="Arial CYR"/>
                <w:color w:val="000000"/>
                <w:sz w:val="20"/>
                <w:szCs w:val="20"/>
              </w:rPr>
              <w:t xml:space="preserve"> годов»</w:t>
            </w:r>
          </w:p>
        </w:tc>
      </w:tr>
      <w:tr w:rsidR="00FA6A24">
        <w:trPr>
          <w:trHeight w:val="264"/>
        </w:trPr>
        <w:tc>
          <w:tcPr>
            <w:tcW w:w="1056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A24" w:rsidRDefault="00FA6A24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</w:pPr>
          </w:p>
          <w:p w:rsidR="00FA6A24" w:rsidRDefault="00FA6A24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>Ведомственная структура</w:t>
            </w:r>
          </w:p>
        </w:tc>
      </w:tr>
      <w:tr w:rsidR="00FA6A24">
        <w:trPr>
          <w:trHeight w:val="264"/>
        </w:trPr>
        <w:tc>
          <w:tcPr>
            <w:tcW w:w="1056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A24" w:rsidRDefault="00FA6A24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>расходов бюджета Залучского сельского поселения</w:t>
            </w:r>
          </w:p>
        </w:tc>
      </w:tr>
      <w:tr w:rsidR="00FA6A24">
        <w:trPr>
          <w:trHeight w:val="264"/>
        </w:trPr>
        <w:tc>
          <w:tcPr>
            <w:tcW w:w="1056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A6A24" w:rsidRDefault="00FA6A24">
            <w:pPr>
              <w:jc w:val="center"/>
              <w:rPr>
                <w:rFonts w:cs="Arial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>на 202</w:t>
            </w:r>
            <w:r>
              <w:rPr>
                <w:rFonts w:cs="Arial CYR"/>
                <w:b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>год и на плановый период 202</w:t>
            </w:r>
            <w:r>
              <w:rPr>
                <w:rFonts w:cs="Arial CYR"/>
                <w:b/>
                <w:bCs/>
                <w:color w:val="000000"/>
                <w:sz w:val="28"/>
                <w:szCs w:val="28"/>
              </w:rPr>
              <w:t>3</w:t>
            </w: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>-202</w:t>
            </w:r>
            <w:r>
              <w:rPr>
                <w:rFonts w:cs="Arial CYR"/>
                <w:b/>
                <w:bCs/>
                <w:color w:val="000000"/>
                <w:sz w:val="28"/>
                <w:szCs w:val="28"/>
              </w:rPr>
              <w:t>4</w:t>
            </w:r>
            <w:r>
              <w:rPr>
                <w:rFonts w:ascii="Yandex-sans" w:hAnsi="Yandex-sans" w:cs="Arial CYR"/>
                <w:b/>
                <w:bCs/>
                <w:color w:val="000000"/>
                <w:sz w:val="28"/>
                <w:szCs w:val="28"/>
              </w:rPr>
              <w:t xml:space="preserve"> годы</w:t>
            </w:r>
          </w:p>
          <w:p w:rsidR="00FA6A24" w:rsidRDefault="00FA6A24">
            <w:pPr>
              <w:jc w:val="right"/>
              <w:rPr>
                <w:rFonts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(тыс. рублей.)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Адм.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2024г.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Администрация Залучского сельского поселения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782B9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15552,3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12743,5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12773,7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782B9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4843,9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4831,5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4947,0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835,5</w:t>
            </w:r>
          </w:p>
        </w:tc>
      </w:tr>
      <w:tr w:rsidR="00FA6A24">
        <w:trPr>
          <w:trHeight w:val="74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sz w:val="18"/>
                <w:szCs w:val="18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sz w:val="18"/>
                <w:szCs w:val="18"/>
              </w:rPr>
              <w:t xml:space="preserve"> 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835,5</w:t>
            </w:r>
          </w:p>
        </w:tc>
      </w:tr>
      <w:tr w:rsidR="00FA6A24">
        <w:trPr>
          <w:trHeight w:val="912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782B9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3710,2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3751,1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3762,0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"Повышение эффективности бюджетных расходов Администрации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110 00 40 890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110 00 40 890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Центральный аппарат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782B9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3558,5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3598,4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3609,3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782B9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3215,1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381,7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12,5</w:t>
            </w:r>
          </w:p>
        </w:tc>
      </w:tr>
      <w:tr w:rsidR="00FA6A24">
        <w:trPr>
          <w:trHeight w:val="25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 xml:space="preserve">Содержание штатных единиц, осуществляющих переданные отдельные государственные полномочия по организации деятельности по сбору (в том числе по раздельному сбору) и транспортированию твердых коммунальных отходов осуществляется в соответствии с областным законом Новгородской области от 31.12.2008 №461-ОЗ "О расчете субвенции бюджетам муниципальных образований на возмещение затрат по содержанию штатных </w:t>
            </w:r>
            <w:proofErr w:type="spellStart"/>
            <w:r>
              <w:rPr>
                <w:b/>
                <w:bCs/>
                <w:sz w:val="18"/>
                <w:szCs w:val="18"/>
              </w:rPr>
              <w:t>едениц</w:t>
            </w:r>
            <w:proofErr w:type="spellEnd"/>
            <w:r>
              <w:rPr>
                <w:b/>
                <w:bCs/>
                <w:sz w:val="18"/>
                <w:szCs w:val="18"/>
              </w:rPr>
              <w:t>, осуществляющих переданные отдельные государственные полномочия области"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101,7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заработной платы и начислений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</w:tr>
      <w:tr w:rsidR="00FA6A24">
        <w:trPr>
          <w:trHeight w:val="68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28,2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Передача осуществления части полномочий по решению вопросов местного значения по внешнему финансовому контролю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900 00 00 050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900 00 00 050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900 00 09 990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322,3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900 00 09 990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102,7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207,3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Резервные средства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900 00 09 990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870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102,7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207,3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"Управление муниципальным имуществом и земельными ресурсами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Возмещение компенсационных расходов старостам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900 00 40 100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114,0</w:t>
            </w:r>
          </w:p>
        </w:tc>
      </w:tr>
      <w:tr w:rsidR="00FA6A24">
        <w:trPr>
          <w:trHeight w:val="312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900 00 40 100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114,0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95,1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98,2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101,5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95,1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98,2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101,5</w:t>
            </w:r>
          </w:p>
        </w:tc>
      </w:tr>
      <w:tr w:rsidR="00FA6A24">
        <w:trPr>
          <w:trHeight w:val="528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</w:t>
            </w:r>
            <w:proofErr w:type="spellStart"/>
            <w:r>
              <w:rPr>
                <w:sz w:val="18"/>
                <w:szCs w:val="18"/>
              </w:rPr>
              <w:t>комисариаты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900 00 51 180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101,5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900 00 51 180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101,5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Муниципальная программа "Обеспечение пожарной безопасности на территории 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090 00 40 140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</w:tr>
      <w:tr w:rsidR="00FA6A24">
        <w:trPr>
          <w:trHeight w:val="348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090 00 40 140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3558,9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2726,9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2748,8</w:t>
            </w:r>
          </w:p>
        </w:tc>
      </w:tr>
      <w:tr w:rsidR="00FA6A24">
        <w:trPr>
          <w:trHeight w:val="456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3557,9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2725,9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2747,8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"Совершенствование и содержание автомобильных дорог местного значения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030 00 00 000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3557,9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2725,9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2747,8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Подпрограмма "Капитальный ремонт и ремонт автомобильных дорог местного значения"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2999,0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2102,1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2083,6</w:t>
            </w:r>
          </w:p>
        </w:tc>
      </w:tr>
      <w:tr w:rsidR="00FA6A24">
        <w:trPr>
          <w:trHeight w:val="732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"Капитальный ремонт и ремонт автомобильных дорог местного значения Залучского сельского поселения на 2022 -2025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031 00 71 520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1669,0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031 00 71 520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1669,0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lastRenderedPageBreak/>
              <w:t>Софинансирование подпрограммы "Капитальный ремонт и ремонт автомобильных дорог местного значения Залучского сельского поселения на 2022 -2025годы"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S1 520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S1 520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</w:tr>
      <w:tr w:rsidR="00FA6A24">
        <w:trPr>
          <w:trHeight w:val="68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"Капитальный ремонт и ремонт автомобильных дорог местного значения Залучского сельского поселения на 2022 -2025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031 00 40 220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359,0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331,2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031 00 40 220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331,2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Подпрограмма "Содержание  автомобильных дорог местного </w:t>
            </w:r>
            <w:proofErr w:type="spellStart"/>
            <w:r>
              <w:rPr>
                <w:b/>
                <w:bCs/>
                <w:sz w:val="18"/>
                <w:szCs w:val="18"/>
              </w:rPr>
              <w:t>значенияна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территории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032 00 00 000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558,9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623,8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664,2</w:t>
            </w:r>
          </w:p>
        </w:tc>
      </w:tr>
      <w:tr w:rsidR="00FA6A24">
        <w:trPr>
          <w:trHeight w:val="528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 xml:space="preserve">Подпрограмма "Содержание  автомобильных дорог местного </w:t>
            </w:r>
            <w:proofErr w:type="spellStart"/>
            <w:r>
              <w:rPr>
                <w:i/>
                <w:iCs/>
                <w:sz w:val="18"/>
                <w:szCs w:val="18"/>
              </w:rPr>
              <w:t>значенияна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территории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032 00 40 230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558,9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623,8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664,2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032 00 40 230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664,2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</w:tr>
      <w:tr w:rsidR="00FA6A24">
        <w:trPr>
          <w:trHeight w:val="32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Муниципальная программа "Развитие малого и среднего предпринимательства в  Залучском сельском поселении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040 00 40 000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1,0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040 00 40 000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1,0</w:t>
            </w:r>
          </w:p>
        </w:tc>
      </w:tr>
      <w:tr w:rsidR="00FA6A24">
        <w:trPr>
          <w:trHeight w:val="756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1873,4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1094,8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1082,5</w:t>
            </w:r>
          </w:p>
        </w:tc>
      </w:tr>
      <w:tr w:rsidR="00FA6A24">
        <w:trPr>
          <w:trHeight w:val="468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4,0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Муниципальная программа "Энергосбережение и повышение энергетической эффективности на территории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010 00 40 140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  <w:tr w:rsidR="00FA6A24">
        <w:trPr>
          <w:trHeight w:val="96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1869,4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1090,8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1078,5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"Организация благоустройства территории и содержание объектов внешнего благоустройства на территории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1078,5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"Уборка и озеленение на территории Залучского сельского поселения на 2022-2225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116,5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021 00 40 530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116,5</w:t>
            </w:r>
          </w:p>
        </w:tc>
      </w:tr>
      <w:tr w:rsidR="00FA6A24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"Освещение улиц на территории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022 00 40 510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935,0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022 00 40 510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1211,8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935,0</w:t>
            </w:r>
          </w:p>
        </w:tc>
      </w:tr>
      <w:tr w:rsidR="00FA6A24">
        <w:trPr>
          <w:trHeight w:val="516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подпрограмма «Содержание мест захоронения на территории Залучского сельского поселения на 2022-2025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023 00 40 540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FA6A24">
              <w:rPr>
                <w:sz w:val="18"/>
                <w:szCs w:val="18"/>
              </w:rPr>
              <w:t>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</w:tr>
      <w:tr w:rsidR="00FA6A24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023 00 40 540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FA6A24">
              <w:rPr>
                <w:sz w:val="18"/>
                <w:szCs w:val="18"/>
              </w:rPr>
              <w:t>5,5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подпрограмма «Комплексное развитие территории Залучском сельском поселении на 2022-2025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024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L5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764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209,3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FA6A24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024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L5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764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FA6A24" w:rsidRDefault="00FA6A2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209,3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E54C35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54C35" w:rsidRDefault="00E54C35">
            <w:pPr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«Обустройство контейнерных площадок для накопления твердых коммунальных отходов на территории сельского поселения на 2022-2025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025 00 40 550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</w:p>
        </w:tc>
      </w:tr>
      <w:tr w:rsidR="00E54C35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54C35" w:rsidRDefault="00E54C35" w:rsidP="00E54C35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025 00 40 550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</w:p>
        </w:tc>
      </w:tr>
      <w:tr w:rsidR="00E54C35">
        <w:trPr>
          <w:trHeight w:val="492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54C35" w:rsidRDefault="00E54C35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4650,0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3461,1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3362,9</w:t>
            </w:r>
          </w:p>
        </w:tc>
      </w:tr>
      <w:tr w:rsidR="00E54C35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C35" w:rsidRDefault="00E54C35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4650,0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3461,1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3362,9</w:t>
            </w:r>
          </w:p>
        </w:tc>
      </w:tr>
      <w:tr w:rsidR="00E54C35">
        <w:trPr>
          <w:trHeight w:val="1476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54C35" w:rsidRDefault="00E54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"Развитие культуры на территории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070 00 20 060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4650,0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3461,1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3362,9</w:t>
            </w:r>
          </w:p>
        </w:tc>
      </w:tr>
      <w:tr w:rsidR="00E54C35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C35" w:rsidRDefault="00E54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070 00 20 060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3362,9</w:t>
            </w:r>
          </w:p>
        </w:tc>
      </w:tr>
      <w:tr w:rsidR="00E54C35">
        <w:trPr>
          <w:trHeight w:val="948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54C35" w:rsidRDefault="00E54C35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Софинансирование на укрепление материально-технической базы муниципальных учреждений, подведомственных органам местного самоуправления муниципальных районов городских округов реализующих полномочия в сфере культуры в рамках долгосрочной целевой программы  "Развитие культуры на территории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070 00 S2 190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E54C35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C35" w:rsidRDefault="00E54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S2 190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E54C35">
        <w:trPr>
          <w:trHeight w:val="276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54C35" w:rsidRDefault="00E54C3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8"/>
                <w:szCs w:val="18"/>
              </w:rPr>
              <w:t>Иные межбюджетные трансферты бюджетам городских и сельских поселений на частичную компенсацию дополнительных расходов на повышение оплаты труда работников бюджетной сферы на 2022 год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070 00 71 420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</w:tr>
      <w:tr w:rsidR="00E54C35">
        <w:trPr>
          <w:trHeight w:val="528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54C35" w:rsidRDefault="00E54C35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070 00 71 420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E54C35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54C35" w:rsidRDefault="00E54C35">
            <w:pPr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</w:tr>
      <w:tr w:rsidR="00E54C35">
        <w:trPr>
          <w:trHeight w:val="252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C35" w:rsidRDefault="00E54C35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</w:tr>
      <w:tr w:rsidR="00E54C35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54C35" w:rsidRDefault="00E54C35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900 00 80 000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</w:tr>
      <w:tr w:rsidR="00E54C35">
        <w:trPr>
          <w:trHeight w:val="24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54C35" w:rsidRDefault="00E54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900 00 80 000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476,1</w:t>
            </w:r>
          </w:p>
        </w:tc>
      </w:tr>
      <w:tr w:rsidR="00E54C35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54C35" w:rsidRDefault="00E54C35">
            <w:pPr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</w:tr>
      <w:tr w:rsidR="00E54C35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4C35" w:rsidRDefault="00E54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физической культуры и спорта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</w:tr>
      <w:tr w:rsidR="00E54C35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35" w:rsidRDefault="00E54C35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Муниципальная программа "Развитие физической культуры и спорта на территории Залучского сельского поселения на 2022-2025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080 00 40 080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4C35" w:rsidRDefault="00E54C3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4C35" w:rsidRDefault="00E54C3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4C35" w:rsidRDefault="00E54C3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</w:tr>
    </w:tbl>
    <w:p w:rsidR="00FA6A24" w:rsidRDefault="00FA6A24">
      <w:pPr>
        <w:sectPr w:rsidR="00FA6A24">
          <w:pgSz w:w="11906" w:h="16838"/>
          <w:pgMar w:top="360" w:right="851" w:bottom="1134" w:left="1080" w:header="709" w:footer="709" w:gutter="0"/>
          <w:cols w:space="720"/>
          <w:docGrid w:linePitch="360"/>
        </w:sectPr>
      </w:pPr>
    </w:p>
    <w:tbl>
      <w:tblPr>
        <w:tblW w:w="10188" w:type="dxa"/>
        <w:tblInd w:w="-12" w:type="dxa"/>
        <w:tblLook w:val="0000"/>
      </w:tblPr>
      <w:tblGrid>
        <w:gridCol w:w="10188"/>
      </w:tblGrid>
      <w:tr w:rsidR="00FA6A24">
        <w:trPr>
          <w:trHeight w:val="264"/>
        </w:trPr>
        <w:tc>
          <w:tcPr>
            <w:tcW w:w="10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                                             Приложение 6</w:t>
            </w:r>
          </w:p>
        </w:tc>
      </w:tr>
      <w:tr w:rsidR="00FA6A24">
        <w:trPr>
          <w:trHeight w:val="276"/>
        </w:trPr>
        <w:tc>
          <w:tcPr>
            <w:tcW w:w="10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 w:rsidP="00F345A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к </w:t>
            </w:r>
            <w:r w:rsidR="00F345A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решени</w:t>
            </w:r>
            <w:r w:rsidR="00F345AA">
              <w:rPr>
                <w:color w:val="000000"/>
                <w:sz w:val="20"/>
                <w:szCs w:val="20"/>
              </w:rPr>
              <w:t>ю</w:t>
            </w:r>
            <w:r>
              <w:rPr>
                <w:color w:val="000000"/>
                <w:sz w:val="20"/>
                <w:szCs w:val="20"/>
              </w:rPr>
              <w:t xml:space="preserve"> Совета депутатов  </w:t>
            </w:r>
          </w:p>
        </w:tc>
      </w:tr>
      <w:tr w:rsidR="00FA6A24">
        <w:trPr>
          <w:trHeight w:val="276"/>
        </w:trPr>
        <w:tc>
          <w:tcPr>
            <w:tcW w:w="10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«О бюджете Залучского сельского поселения</w:t>
            </w:r>
          </w:p>
        </w:tc>
      </w:tr>
      <w:tr w:rsidR="00FA6A24">
        <w:trPr>
          <w:trHeight w:val="276"/>
        </w:trPr>
        <w:tc>
          <w:tcPr>
            <w:tcW w:w="10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на 2022 год и плановый период 2023 и 2024 годов»</w:t>
            </w:r>
          </w:p>
        </w:tc>
      </w:tr>
    </w:tbl>
    <w:p w:rsidR="00FA6A24" w:rsidRDefault="00FA6A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A6A24" w:rsidRDefault="00FA6A24">
      <w:pPr>
        <w:tabs>
          <w:tab w:val="left" w:pos="7380"/>
        </w:tabs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Распределение бюджетных ассигнований по целевым статьям </w:t>
      </w:r>
    </w:p>
    <w:p w:rsidR="00FA6A24" w:rsidRDefault="00FA6A24">
      <w:pPr>
        <w:tabs>
          <w:tab w:val="left" w:pos="7380"/>
        </w:tabs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(муниципальным программам Залучского сельского поселения и непрограммным направлениям деятельности), группам и подгруппам </w:t>
      </w:r>
      <w:proofErr w:type="gramStart"/>
      <w:r>
        <w:rPr>
          <w:b/>
          <w:sz w:val="28"/>
          <w:szCs w:val="28"/>
        </w:rPr>
        <w:t>видов расходов классификации расходов бюджета</w:t>
      </w:r>
      <w:proofErr w:type="gramEnd"/>
      <w:r>
        <w:rPr>
          <w:b/>
          <w:sz w:val="28"/>
          <w:szCs w:val="28"/>
        </w:rPr>
        <w:t xml:space="preserve"> на 2022 год и на плановый период 2023 и 2024 годов</w:t>
      </w:r>
    </w:p>
    <w:p w:rsidR="00FA6A24" w:rsidRDefault="00FA6A24">
      <w:pPr>
        <w:tabs>
          <w:tab w:val="left" w:pos="7380"/>
        </w:tabs>
        <w:ind w:left="-1440" w:right="-2"/>
        <w:jc w:val="right"/>
      </w:pPr>
      <w:r>
        <w:rPr>
          <w:sz w:val="28"/>
          <w:szCs w:val="28"/>
        </w:rPr>
        <w:t xml:space="preserve"> </w:t>
      </w:r>
      <w:r>
        <w:rPr>
          <w:sz w:val="20"/>
          <w:szCs w:val="20"/>
        </w:rPr>
        <w:t>(тыс. рублей)</w:t>
      </w:r>
    </w:p>
    <w:tbl>
      <w:tblPr>
        <w:tblW w:w="11603" w:type="dxa"/>
        <w:tblInd w:w="-612" w:type="dxa"/>
        <w:tblLayout w:type="fixed"/>
        <w:tblLook w:val="0000"/>
      </w:tblPr>
      <w:tblGrid>
        <w:gridCol w:w="3981"/>
        <w:gridCol w:w="1417"/>
        <w:gridCol w:w="567"/>
        <w:gridCol w:w="567"/>
        <w:gridCol w:w="567"/>
        <w:gridCol w:w="1134"/>
        <w:gridCol w:w="1127"/>
        <w:gridCol w:w="1080"/>
        <w:gridCol w:w="1163"/>
      </w:tblGrid>
      <w:tr w:rsidR="00FA6A24">
        <w:trPr>
          <w:gridAfter w:val="1"/>
          <w:wAfter w:w="1163" w:type="dxa"/>
          <w:trHeight w:val="273"/>
        </w:trPr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Сумма        </w:t>
            </w:r>
            <w:smartTag w:uri="urn:schemas-microsoft-com:office:smarttags" w:element="metricconverter">
              <w:smartTagPr>
                <w:attr w:name="ProductID" w:val="2022 г"/>
              </w:smartTagPr>
              <w:r>
                <w:rPr>
                  <w:b/>
                  <w:bCs/>
                  <w:color w:val="000000"/>
                  <w:sz w:val="20"/>
                  <w:szCs w:val="20"/>
                </w:rPr>
                <w:t>2022 г</w:t>
              </w:r>
            </w:smartTag>
            <w:r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Сумма </w:t>
            </w:r>
            <w:smartTag w:uri="urn:schemas-microsoft-com:office:smarttags" w:element="metricconverter">
              <w:smartTagPr>
                <w:attr w:name="ProductID" w:val="2023 г"/>
              </w:smartTagPr>
              <w:r>
                <w:rPr>
                  <w:b/>
                  <w:bCs/>
                  <w:color w:val="000000"/>
                  <w:sz w:val="20"/>
                  <w:szCs w:val="20"/>
                </w:rPr>
                <w:t>2023 г</w:t>
              </w:r>
            </w:smartTag>
            <w:r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Сумма </w:t>
            </w:r>
            <w:smartTag w:uri="urn:schemas-microsoft-com:office:smarttags" w:element="metricconverter">
              <w:smartTagPr>
                <w:attr w:name="ProductID" w:val="2024 г"/>
              </w:smartTagPr>
              <w:r>
                <w:rPr>
                  <w:b/>
                  <w:bCs/>
                  <w:color w:val="000000"/>
                  <w:sz w:val="20"/>
                  <w:szCs w:val="20"/>
                </w:rPr>
                <w:t>2024 г</w:t>
              </w:r>
            </w:smartTag>
            <w:r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FA6A24">
        <w:trPr>
          <w:gridAfter w:val="1"/>
          <w:wAfter w:w="1163" w:type="dxa"/>
          <w:trHeight w:val="8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Муниципальная программа "Повышение эффективности бюджетных расходов Администрации Залучского сельского поселения на 2022-2025 годы"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110 00 40890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04 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50,0</w:t>
            </w:r>
          </w:p>
        </w:tc>
      </w:tr>
      <w:tr w:rsidR="00FA6A24">
        <w:trPr>
          <w:gridAfter w:val="1"/>
          <w:wAfter w:w="1163" w:type="dxa"/>
          <w:trHeight w:val="739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110 00 40890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01 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50,0</w:t>
            </w:r>
          </w:p>
        </w:tc>
      </w:tr>
      <w:tr w:rsidR="00FA6A24">
        <w:trPr>
          <w:gridAfter w:val="1"/>
          <w:wAfter w:w="1163" w:type="dxa"/>
          <w:trHeight w:val="127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Муниципальная программа "Управление муниципальным имуществом и земельными ресурсами Залучского сельского поселения на 2022-2025 годы"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050 00 40000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1,0</w:t>
            </w:r>
          </w:p>
        </w:tc>
      </w:tr>
      <w:tr w:rsidR="00FA6A24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050 00 40000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</w:tc>
      </w:tr>
      <w:tr w:rsidR="00FA6A24">
        <w:trPr>
          <w:gridAfter w:val="1"/>
          <w:wAfter w:w="1163" w:type="dxa"/>
          <w:trHeight w:val="102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03 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</w:tr>
      <w:tr w:rsidR="00FA6A24">
        <w:trPr>
          <w:gridAfter w:val="1"/>
          <w:wAfter w:w="1163" w:type="dxa"/>
          <w:trHeight w:val="57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47,8</w:t>
            </w:r>
          </w:p>
        </w:tc>
      </w:tr>
      <w:tr w:rsidR="00FA6A24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"Обеспечение пожарной безопасности на территории  Залучского сельского поселения на 2022-2025 годы"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090 00 40140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47,8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47,8</w:t>
            </w:r>
          </w:p>
        </w:tc>
      </w:tr>
      <w:tr w:rsidR="00FA6A24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3558,9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2726,9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2748,8</w:t>
            </w:r>
          </w:p>
        </w:tc>
      </w:tr>
      <w:tr w:rsidR="00FA6A24">
        <w:trPr>
          <w:gridAfter w:val="1"/>
          <w:wAfter w:w="1163" w:type="dxa"/>
          <w:trHeight w:val="607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Дорожное хозяйство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3557,9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2725,9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2747,8</w:t>
            </w:r>
          </w:p>
        </w:tc>
      </w:tr>
      <w:tr w:rsidR="00FA6A24">
        <w:trPr>
          <w:gridAfter w:val="1"/>
          <w:wAfter w:w="1163" w:type="dxa"/>
          <w:trHeight w:val="165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Муниципальная программа "Совершенствование и содержание автомобильных дорог местного значения Залучского сельского поселения на 2022-2025 годы"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04 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09 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3557,9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2725,9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2747,8</w:t>
            </w:r>
          </w:p>
        </w:tc>
      </w:tr>
      <w:tr w:rsidR="00FA6A24">
        <w:trPr>
          <w:gridAfter w:val="1"/>
          <w:wAfter w:w="1163" w:type="dxa"/>
          <w:trHeight w:val="76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Подпрограмма "Капитальный ремонт и ремонт автомобильных дорог местного значения"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031 00 00 000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2999,0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2102,1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2083,6</w:t>
            </w:r>
          </w:p>
        </w:tc>
      </w:tr>
      <w:tr w:rsidR="00FA6A24">
        <w:trPr>
          <w:gridAfter w:val="1"/>
          <w:wAfter w:w="1163" w:type="dxa"/>
          <w:trHeight w:val="1252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Подпрограмма "Капитальный ремонт и ремонт автомобильных дорог местного значения Залучского сельского поселения на 2022 -2025 годы"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031 00 71520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2503,0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1669,0</w:t>
            </w:r>
          </w:p>
        </w:tc>
      </w:tr>
      <w:tr w:rsidR="00FA6A24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031 00 71520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2503,0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1669,0</w:t>
            </w:r>
          </w:p>
        </w:tc>
      </w:tr>
      <w:tr w:rsidR="00FA6A24">
        <w:trPr>
          <w:gridAfter w:val="1"/>
          <w:wAfter w:w="1163" w:type="dxa"/>
          <w:trHeight w:val="76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lastRenderedPageBreak/>
              <w:t>Софинансирование подпрограммы "Капитальный ремонт и ремонт автомобильных дорог местного значения Залучского сельского поселения на 2022 -2025 годы"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</w:tr>
      <w:tr w:rsidR="00FA6A24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18"/>
                <w:szCs w:val="18"/>
              </w:rPr>
              <w:t>031 00 S1520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137,0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83,4</w:t>
            </w:r>
          </w:p>
        </w:tc>
      </w:tr>
      <w:tr w:rsidR="00FA6A24">
        <w:trPr>
          <w:gridAfter w:val="1"/>
          <w:wAfter w:w="1163" w:type="dxa"/>
          <w:trHeight w:val="76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"Капитальный ремонт и ремонт автомобильных дорог местного значения Залучского сельского поселения на 2022 -2025 годы"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031 00 40220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359,0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349,7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331,2</w:t>
            </w:r>
          </w:p>
        </w:tc>
      </w:tr>
      <w:tr w:rsidR="00FA6A24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18"/>
                <w:szCs w:val="18"/>
              </w:rPr>
              <w:t>031 00 40220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359,0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349,7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331,2</w:t>
            </w:r>
          </w:p>
        </w:tc>
      </w:tr>
      <w:tr w:rsidR="00FA6A24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Содержание автомобильных дорог местного значения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558,9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623,8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664,2</w:t>
            </w:r>
          </w:p>
        </w:tc>
      </w:tr>
      <w:tr w:rsidR="00FA6A24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032 00 40230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558,9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623,8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664,2</w:t>
            </w:r>
          </w:p>
        </w:tc>
      </w:tr>
      <w:tr w:rsidR="00FA6A24">
        <w:trPr>
          <w:gridAfter w:val="1"/>
          <w:wAfter w:w="1163" w:type="dxa"/>
          <w:trHeight w:val="437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1,0</w:t>
            </w:r>
          </w:p>
        </w:tc>
      </w:tr>
      <w:tr w:rsidR="00FA6A24">
        <w:trPr>
          <w:gridAfter w:val="1"/>
          <w:wAfter w:w="1163" w:type="dxa"/>
          <w:trHeight w:val="1289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Муниципальная программа "Развитие малого и среднего предпринимательства в  Залучском сельском поселении на 2022-2025 годы"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040 00 40000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</w:tr>
      <w:tr w:rsidR="00FA6A24">
        <w:trPr>
          <w:gridAfter w:val="1"/>
          <w:wAfter w:w="1163" w:type="dxa"/>
          <w:trHeight w:val="59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040 00 40000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</w:tr>
      <w:tr w:rsidR="00FA6A24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00 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1873,4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1094,8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1082,5</w:t>
            </w:r>
          </w:p>
        </w:tc>
      </w:tr>
      <w:tr w:rsidR="00FA6A24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</w:tr>
      <w:tr w:rsidR="00FA6A24">
        <w:trPr>
          <w:gridAfter w:val="1"/>
          <w:wAfter w:w="1163" w:type="dxa"/>
          <w:trHeight w:val="1601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Муниципальная программа "Энергосбережение и повышение энергетической эффективности на территории Залучского сельского поселения на 2022-2025 годы</w:t>
            </w:r>
            <w:r>
              <w:rPr>
                <w:sz w:val="18"/>
                <w:szCs w:val="18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010 00 40140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4,0</w:t>
            </w:r>
          </w:p>
        </w:tc>
      </w:tr>
      <w:tr w:rsidR="00FA6A24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18"/>
                <w:szCs w:val="18"/>
              </w:rPr>
              <w:t>010 00 40140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</w:tr>
      <w:tr w:rsidR="00FA6A24">
        <w:trPr>
          <w:gridAfter w:val="1"/>
          <w:wAfter w:w="1163" w:type="dxa"/>
          <w:trHeight w:val="373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1869,4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1090,8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1078,5</w:t>
            </w:r>
          </w:p>
        </w:tc>
      </w:tr>
      <w:tr w:rsidR="00FA6A24">
        <w:trPr>
          <w:gridAfter w:val="1"/>
          <w:wAfter w:w="1163" w:type="dxa"/>
          <w:trHeight w:val="102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"Организация благоустройства территории и содержание объектов внешнего благоустройства на территории Залучского сельского поселения на 2022-2025 годы"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1869,4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1090,8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1078,5</w:t>
            </w:r>
          </w:p>
        </w:tc>
      </w:tr>
      <w:tr w:rsidR="00FA6A24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"Уборка и озеленение на территории Залучского сельского поселения на 2022-2025 годы"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352,8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116,5</w:t>
            </w:r>
          </w:p>
        </w:tc>
      </w:tr>
      <w:tr w:rsidR="00FA6A24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021 00 40530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352,8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116,5</w:t>
            </w:r>
          </w:p>
        </w:tc>
      </w:tr>
      <w:tr w:rsidR="00FA6A24">
        <w:trPr>
          <w:gridAfter w:val="1"/>
          <w:wAfter w:w="1163" w:type="dxa"/>
          <w:trHeight w:val="713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"Освещение улиц на территории Залучского сельского поселения на 2022-2025 годы"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022 00 40510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1211,8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935,0</w:t>
            </w:r>
          </w:p>
        </w:tc>
      </w:tr>
      <w:tr w:rsidR="00FA6A24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18"/>
                <w:szCs w:val="18"/>
              </w:rPr>
              <w:t>022 00 40510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1211,8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910,3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935,0</w:t>
            </w:r>
          </w:p>
        </w:tc>
      </w:tr>
      <w:tr w:rsidR="00FA6A24">
        <w:trPr>
          <w:gridAfter w:val="1"/>
          <w:wAfter w:w="1163" w:type="dxa"/>
          <w:trHeight w:val="729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подпрограмма «Содержание мест захоронения на территории Залучского сельского поселения на 2022-2025 годы»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023 00 40 540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FA6A24">
              <w:rPr>
                <w:sz w:val="18"/>
                <w:szCs w:val="18"/>
              </w:rPr>
              <w:t>5,5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</w:t>
            </w:r>
          </w:p>
        </w:tc>
      </w:tr>
      <w:tr w:rsidR="00FA6A24">
        <w:trPr>
          <w:gridAfter w:val="1"/>
          <w:wAfter w:w="1163" w:type="dxa"/>
          <w:trHeight w:val="72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18"/>
                <w:szCs w:val="18"/>
              </w:rPr>
              <w:t>022 00 40540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FA6A24">
              <w:rPr>
                <w:color w:val="000000"/>
                <w:sz w:val="20"/>
                <w:szCs w:val="20"/>
              </w:rPr>
              <w:t>5,5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27,0</w:t>
            </w:r>
          </w:p>
        </w:tc>
      </w:tr>
      <w:tr w:rsidR="00FA6A24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24" w:rsidRDefault="00FA6A24">
            <w:pPr>
              <w:rPr>
                <w:sz w:val="18"/>
                <w:szCs w:val="18"/>
              </w:rPr>
            </w:pPr>
            <w:r>
              <w:rPr>
                <w:i/>
                <w:iCs/>
                <w:sz w:val="20"/>
                <w:szCs w:val="20"/>
              </w:rPr>
              <w:t>подпрограмма «Комплексное развитие территории Залучском сельском поселении на 2022-2025 годы»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L5764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209.3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6A24" w:rsidRDefault="00FA6A24">
            <w:pPr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FA6A24">
        <w:trPr>
          <w:gridAfter w:val="1"/>
          <w:wAfter w:w="1163" w:type="dxa"/>
          <w:trHeight w:val="6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18"/>
                <w:szCs w:val="18"/>
              </w:rPr>
              <w:t>024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L5764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209,3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54C35">
        <w:trPr>
          <w:gridAfter w:val="1"/>
          <w:wAfter w:w="1163" w:type="dxa"/>
          <w:trHeight w:val="6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подпрограмма «Обустройство контейнерных площадок для накопления твердых коммунальных отходов на территории сельского поселения на 2022-2025 годы»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025 00 40550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E54C35" w:rsidTr="00E54C35">
        <w:trPr>
          <w:gridAfter w:val="1"/>
          <w:wAfter w:w="1163" w:type="dxa"/>
          <w:trHeight w:val="6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35" w:rsidRDefault="00E54C35" w:rsidP="00E54C35">
            <w:pPr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025 00 40550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05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E54C35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Культура, кинематография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4650,0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3461,1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3362,9</w:t>
            </w:r>
          </w:p>
        </w:tc>
      </w:tr>
      <w:tr w:rsidR="00E54C35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4650,0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3461,1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3362,9</w:t>
            </w:r>
          </w:p>
        </w:tc>
      </w:tr>
      <w:tr w:rsidR="00E54C35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35" w:rsidRDefault="00E54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"Развитие культуры на территории Залучского сельского поселения на 2022-2025 годы"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070 00 20060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C35" w:rsidRDefault="00E54C35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4650.0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C35" w:rsidRDefault="00E54C3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3461,1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C35" w:rsidRDefault="00E54C35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3362,9</w:t>
            </w:r>
          </w:p>
        </w:tc>
      </w:tr>
      <w:tr w:rsidR="00E54C35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35" w:rsidRDefault="00E54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070 00 20060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4650.0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3461,1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3362,9</w:t>
            </w:r>
          </w:p>
        </w:tc>
      </w:tr>
      <w:tr w:rsidR="00E54C35">
        <w:trPr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35" w:rsidRDefault="00E54C3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C35" w:rsidRDefault="00E54C3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7,1 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C35" w:rsidRDefault="00E54C3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C35" w:rsidRDefault="00E54C3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1163" w:type="dxa"/>
            <w:vAlign w:val="bottom"/>
          </w:tcPr>
          <w:p w:rsidR="00E54C35" w:rsidRDefault="00E54C35">
            <w:pPr>
              <w:ind w:rightChars="94" w:right="226"/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E54C35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35" w:rsidRDefault="00E54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"Развитие физической культуры и спорта на территории Залучского сельского поселения на 2022-2025 годы"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080 00 40 080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</w:tr>
      <w:tr w:rsidR="00E54C35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080 00 40080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C35" w:rsidRDefault="00E54C3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C35" w:rsidRDefault="00E54C3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7,1</w:t>
            </w:r>
          </w:p>
        </w:tc>
      </w:tr>
      <w:tr w:rsidR="00E54C35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Прочие расходы, не отнесенные к муниципальным программам Старорусского муниципального района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5357,7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5354,8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5473,0</w:t>
            </w:r>
          </w:p>
        </w:tc>
      </w:tr>
      <w:tr w:rsidR="00E54C35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4786,5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4780,5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4896</w:t>
            </w:r>
          </w:p>
        </w:tc>
      </w:tr>
      <w:tr w:rsidR="00E54C35">
        <w:trPr>
          <w:gridAfter w:val="1"/>
          <w:wAfter w:w="1163" w:type="dxa"/>
          <w:trHeight w:val="76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835,5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835,5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835,5</w:t>
            </w:r>
          </w:p>
        </w:tc>
      </w:tr>
      <w:tr w:rsidR="00E54C35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835,5</w:t>
            </w:r>
          </w:p>
        </w:tc>
      </w:tr>
      <w:tr w:rsidR="00E54C35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900 00 10020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835,5</w:t>
            </w:r>
          </w:p>
        </w:tc>
      </w:tr>
      <w:tr w:rsidR="00E54C35">
        <w:trPr>
          <w:gridAfter w:val="1"/>
          <w:wAfter w:w="1163" w:type="dxa"/>
          <w:trHeight w:val="102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3653,8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3701,1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3711,0</w:t>
            </w:r>
          </w:p>
        </w:tc>
      </w:tr>
      <w:tr w:rsidR="00E54C35">
        <w:trPr>
          <w:gridAfter w:val="1"/>
          <w:wAfter w:w="1163" w:type="dxa"/>
          <w:trHeight w:val="61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900 00 10040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3552,1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3598,4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3609,3</w:t>
            </w:r>
          </w:p>
        </w:tc>
      </w:tr>
      <w:tr w:rsidR="00E54C35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900 00 10040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3215,1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3215,1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3215,1</w:t>
            </w:r>
          </w:p>
        </w:tc>
      </w:tr>
      <w:tr w:rsidR="00E54C35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900 00 10040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324,5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381,7</w:t>
            </w:r>
          </w:p>
        </w:tc>
      </w:tr>
      <w:tr w:rsidR="00E54C35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900 00 10040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</w:t>
            </w:r>
          </w:p>
        </w:tc>
      </w:tr>
      <w:tr w:rsidR="00E54C35">
        <w:trPr>
          <w:gridAfter w:val="1"/>
          <w:wAfter w:w="1163" w:type="dxa"/>
          <w:trHeight w:val="76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Возмещение затрат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101,7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101,7</w:t>
            </w:r>
          </w:p>
        </w:tc>
      </w:tr>
      <w:tr w:rsidR="00E54C35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выплаты персоналу государственных (муниципальных органов)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98,7</w:t>
            </w:r>
          </w:p>
        </w:tc>
      </w:tr>
      <w:tr w:rsidR="00E54C35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Иные закупки товаров, работ и услуг для обеспечения государственных </w:t>
            </w:r>
            <w:r>
              <w:rPr>
                <w:color w:val="000000"/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900 00 70280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</w:tr>
      <w:tr w:rsidR="00E54C35">
        <w:trPr>
          <w:gridAfter w:val="1"/>
          <w:wAfter w:w="1163" w:type="dxa"/>
          <w:trHeight w:val="69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28,2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28,2</w:t>
            </w:r>
          </w:p>
        </w:tc>
      </w:tr>
      <w:tr w:rsidR="00E54C35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35" w:rsidRDefault="00E54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Передача осуществления части полномочий по решению вопросов местного значения по  внешнему финансовому контролю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900 00 00050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540 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28,2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28,2</w:t>
            </w:r>
          </w:p>
        </w:tc>
      </w:tr>
      <w:tr w:rsidR="00E54C35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E54C35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900 00 40990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54C35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900 00 40990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54C35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114,0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216,7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321,3</w:t>
            </w:r>
          </w:p>
        </w:tc>
      </w:tr>
      <w:tr w:rsidR="00E54C35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C35" w:rsidRDefault="00E54C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Возмещение компенсационных расходов старостам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C35" w:rsidRDefault="00E54C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4C35" w:rsidRDefault="00E54C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</w:tr>
      <w:tr w:rsidR="00E54C35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Возмещение компенсационных расходов </w:t>
            </w:r>
            <w:proofErr w:type="spellStart"/>
            <w:r>
              <w:rPr>
                <w:color w:val="000000"/>
                <w:sz w:val="20"/>
                <w:szCs w:val="20"/>
              </w:rPr>
              <w:t>стпростам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900 00 40100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114,0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114,0</w:t>
            </w:r>
          </w:p>
        </w:tc>
      </w:tr>
      <w:tr w:rsidR="00E54C35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Условно утвержденные расходы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900 00 09990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207,3</w:t>
            </w:r>
          </w:p>
        </w:tc>
      </w:tr>
      <w:tr w:rsidR="00E54C35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900 00 09990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207,3</w:t>
            </w:r>
          </w:p>
        </w:tc>
      </w:tr>
      <w:tr w:rsidR="00E54C35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Национальная оборона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900 00 51 180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95,1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98,2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101,5</w:t>
            </w:r>
          </w:p>
        </w:tc>
      </w:tr>
      <w:tr w:rsidR="00E54C35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Осуществление первичного 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900 00 51 180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95,1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101,5</w:t>
            </w:r>
          </w:p>
        </w:tc>
      </w:tr>
      <w:tr w:rsidR="00E54C35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900 00 80 000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476,1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476,1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476,1</w:t>
            </w:r>
          </w:p>
        </w:tc>
      </w:tr>
      <w:tr w:rsidR="00E54C35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476,1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476,1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476,1</w:t>
            </w:r>
          </w:p>
        </w:tc>
      </w:tr>
      <w:tr w:rsidR="00E54C35">
        <w:trPr>
          <w:gridAfter w:val="1"/>
          <w:wAfter w:w="1163" w:type="dxa"/>
          <w:trHeight w:val="765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Доплаты к пенсиям государственных служащих субъектов Российской Федерации и муниципальных служащих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900 00 80000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476,1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476,1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476,1</w:t>
            </w:r>
          </w:p>
        </w:tc>
      </w:tr>
      <w:tr w:rsidR="00E54C35">
        <w:trPr>
          <w:gridAfter w:val="1"/>
          <w:wAfter w:w="1163" w:type="dxa"/>
          <w:trHeight w:val="51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900 00 80000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476,1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476,1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476,1</w:t>
            </w:r>
          </w:p>
        </w:tc>
      </w:tr>
      <w:tr w:rsidR="00E54C35">
        <w:trPr>
          <w:gridAfter w:val="1"/>
          <w:wAfter w:w="1163" w:type="dxa"/>
          <w:trHeight w:val="300"/>
        </w:trPr>
        <w:tc>
          <w:tcPr>
            <w:tcW w:w="3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ВСЕГО РАСХОДОВ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15545,9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12743,5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4C35" w:rsidRDefault="00E54C3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12773,7</w:t>
            </w:r>
          </w:p>
        </w:tc>
      </w:tr>
    </w:tbl>
    <w:p w:rsidR="00FA6A24" w:rsidRDefault="00FA6A24">
      <w:pPr>
        <w:tabs>
          <w:tab w:val="left" w:pos="7380"/>
        </w:tabs>
        <w:ind w:right="-2"/>
        <w:jc w:val="center"/>
      </w:pPr>
    </w:p>
    <w:p w:rsidR="00FA6A24" w:rsidRDefault="00FA6A24">
      <w:pPr>
        <w:tabs>
          <w:tab w:val="left" w:pos="7380"/>
        </w:tabs>
        <w:ind w:right="-2"/>
        <w:jc w:val="center"/>
      </w:pPr>
      <w:r>
        <w:t>_______________________________________</w:t>
      </w:r>
    </w:p>
    <w:p w:rsidR="00FA6A24" w:rsidRDefault="00FA6A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A6A24" w:rsidRDefault="00FA6A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A6A24" w:rsidRDefault="00FA6A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A6A24" w:rsidRDefault="00FA6A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A6A24" w:rsidRDefault="00FA6A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A6A24" w:rsidRDefault="00FA6A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A6A24" w:rsidRDefault="00FA6A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A6A24" w:rsidRDefault="00FA6A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A6A24" w:rsidRDefault="00FA6A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A6A24" w:rsidRDefault="00FA6A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A6A24" w:rsidRDefault="00FA6A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A6A24" w:rsidRDefault="00FA6A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A6A24" w:rsidRDefault="00FA6A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A6A24" w:rsidRDefault="00FA6A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A6A24" w:rsidRDefault="00FA6A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A6A24" w:rsidRDefault="00FA6A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A6A24" w:rsidRDefault="00FA6A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A6A24" w:rsidRDefault="00FA6A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A6A24" w:rsidRDefault="00FA6A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A6A24" w:rsidRDefault="00FA6A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A6A24" w:rsidRDefault="00FA6A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A6A24" w:rsidRDefault="00FA6A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A6A24" w:rsidRDefault="00FA6A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A6A24" w:rsidRDefault="00FA6A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W w:w="10188" w:type="dxa"/>
        <w:tblInd w:w="-12" w:type="dxa"/>
        <w:tblLook w:val="0000"/>
      </w:tblPr>
      <w:tblGrid>
        <w:gridCol w:w="10188"/>
      </w:tblGrid>
      <w:tr w:rsidR="00FA6A24">
        <w:trPr>
          <w:trHeight w:val="264"/>
        </w:trPr>
        <w:tc>
          <w:tcPr>
            <w:tcW w:w="10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Приложение </w:t>
            </w:r>
            <w:r>
              <w:rPr>
                <w:color w:val="000000"/>
                <w:sz w:val="20"/>
                <w:szCs w:val="20"/>
                <w:lang w:val="en-US"/>
              </w:rPr>
              <w:t>7</w:t>
            </w:r>
          </w:p>
        </w:tc>
      </w:tr>
      <w:tr w:rsidR="00FA6A24">
        <w:trPr>
          <w:trHeight w:val="276"/>
        </w:trPr>
        <w:tc>
          <w:tcPr>
            <w:tcW w:w="10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 w:rsidP="00F345A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к </w:t>
            </w:r>
            <w:r w:rsidR="00F345A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решени</w:t>
            </w:r>
            <w:r w:rsidR="00F345AA">
              <w:rPr>
                <w:color w:val="000000"/>
                <w:sz w:val="20"/>
                <w:szCs w:val="20"/>
              </w:rPr>
              <w:t>ю</w:t>
            </w:r>
            <w:r>
              <w:rPr>
                <w:color w:val="000000"/>
                <w:sz w:val="20"/>
                <w:szCs w:val="20"/>
              </w:rPr>
              <w:t xml:space="preserve"> Совета депутатов  </w:t>
            </w:r>
          </w:p>
        </w:tc>
      </w:tr>
      <w:tr w:rsidR="00FA6A24">
        <w:trPr>
          <w:trHeight w:val="276"/>
        </w:trPr>
        <w:tc>
          <w:tcPr>
            <w:tcW w:w="10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«О бюджете Залучского сельского поселения</w:t>
            </w:r>
          </w:p>
        </w:tc>
      </w:tr>
      <w:tr w:rsidR="00FA6A24">
        <w:trPr>
          <w:trHeight w:val="276"/>
        </w:trPr>
        <w:tc>
          <w:tcPr>
            <w:tcW w:w="10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на 2022 год и плановый период 2023 и 2024 годов»</w:t>
            </w:r>
          </w:p>
        </w:tc>
      </w:tr>
    </w:tbl>
    <w:p w:rsidR="00FA6A24" w:rsidRDefault="00FA6A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A6A24" w:rsidRDefault="00FA6A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Расчет нормативных расходов на финансирование</w:t>
      </w:r>
    </w:p>
    <w:p w:rsidR="00FA6A24" w:rsidRDefault="00FA6A2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жилищно-коммунального хозяйства поселения</w:t>
      </w:r>
      <w:r w:rsidRPr="00402F8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на 2022</w:t>
      </w:r>
      <w:r w:rsidRPr="00402F8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 плановый период 2023-2024 годы</w:t>
      </w:r>
    </w:p>
    <w:p w:rsidR="00FA6A24" w:rsidRDefault="00FA6A2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0200" w:type="dxa"/>
        <w:tblInd w:w="-132" w:type="dxa"/>
        <w:tblLook w:val="0000"/>
      </w:tblPr>
      <w:tblGrid>
        <w:gridCol w:w="10200"/>
      </w:tblGrid>
      <w:tr w:rsidR="00FA6A24">
        <w:trPr>
          <w:trHeight w:val="264"/>
        </w:trPr>
        <w:tc>
          <w:tcPr>
            <w:tcW w:w="10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>
              <w:t>Нормативные расходы на финансирование жилищно-коммунального хозяйства рассчитываются по формуле:</w:t>
            </w:r>
          </w:p>
          <w:p w:rsidR="00FA6A24" w:rsidRDefault="00FA6A2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proofErr w:type="gramStart"/>
            <w:r>
              <w:t>Р</w:t>
            </w:r>
            <w:proofErr w:type="gramEnd"/>
            <w:r>
              <w:t xml:space="preserve"> = Б + К, где:</w:t>
            </w:r>
          </w:p>
          <w:p w:rsidR="00FA6A24" w:rsidRDefault="00FA6A2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proofErr w:type="gramStart"/>
            <w:r>
              <w:t>Б - нормативные расходы на организацию благоустройства территории городского округа, поселений в соответствии с правилами благоустройства, а также на организацию использования, охраны, защиты, воспроизводства городских лесов, лесов особо охраняемых природных территорий, расположенных в границах городского округа, населенных пунктов поселений, участие в деятельности по накоплению (в том числе по раздельному накоплению) и  транспортированию твердых коммунальных отходов, организацию ритуальных услуг и содержание мест</w:t>
            </w:r>
            <w:proofErr w:type="gramEnd"/>
            <w:r>
              <w:t xml:space="preserve"> захоронения;</w:t>
            </w:r>
          </w:p>
          <w:p w:rsidR="00FA6A24" w:rsidRDefault="00FA6A2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proofErr w:type="gramStart"/>
            <w:r>
              <w:t>К</w:t>
            </w:r>
            <w:proofErr w:type="gramEnd"/>
            <w:r>
              <w:t xml:space="preserve"> – взносы на капитальный ремонт общего имущества в многоквартирных домах муниципального жилищного фонда в случае формирования  фонда капитального ремонта на счете регионального оператора</w:t>
            </w:r>
          </w:p>
          <w:p w:rsidR="00FA6A24" w:rsidRDefault="00FA6A2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>
              <w:t>Взносы на капитальный ремонт общего имущества муниципального жилищного фонда в случае формирования фонда капитального ремонта на счете регионального оператора определяются по следующей формуле:</w:t>
            </w:r>
          </w:p>
          <w:p w:rsidR="00FA6A24" w:rsidRDefault="00FA6A24">
            <w:pPr>
              <w:widowControl w:val="0"/>
              <w:tabs>
                <w:tab w:val="center" w:pos="5102"/>
                <w:tab w:val="left" w:pos="8220"/>
              </w:tabs>
              <w:autoSpaceDE w:val="0"/>
              <w:autoSpaceDN w:val="0"/>
              <w:adjustRightInd w:val="0"/>
              <w:ind w:firstLine="720"/>
            </w:pPr>
            <w:r>
              <w:tab/>
            </w:r>
            <w:r>
              <w:pict>
                <v:group id="Полотно 18" o:spid="_x0000_s1045" editas="canvas" style="width:148.5pt;height:26.8pt;mso-wrap-distance-left:0;mso-wrap-distance-right:0;mso-position-horizontal-relative:char;mso-position-vertical-relative:line" coordsize="1885950,340360" o:gfxdata="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">
                  <o:lock v:ext="edit" aspectratio="t"/>
                  <o:diagram v:ext="edit" dgmstyle="0" dgmscalex="0" dgmscaley="0"/>
                  <v:rect id="_x0000_s1044" style="position:absolute;width:1885950;height:340360;mso-wrap-distance-left:0;mso-wrap-distance-right:0" o:gfxdata="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" filled="f" stroked="f">
                    <v:fill o:detectmouseclick="t"/>
                    <o:lock v:ext="edit" aspectratio="t"/>
                    <o:diagram v:ext="edit" dgmstyle="0" dgmscalex="0" dgmscaley="0"/>
                  </v:rect>
                  <v:rect id="Rectangle 4" o:spid="_x0000_s1029" style="position:absolute;left:1820545;top:19050;width:39370;height:160655;mso-wrap-style:none" o:gfxdata="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Ns2uc0gAAAAQBAAAPAAAAAAAAAAEAIAAAACIAAABkcnMvZG93bnJldi54&#10;bWxQSwECFAAUAAAACACHTuJAZUCaRgACAAABBAAADgAAAAAAAAABACAAAAAhAQAAZHJzL2Uyb0Rv&#10;Yy54bWxQSwUGAAAAAAYABgBZAQAAkwUAAAAA&#10;" filled="f" stroked="f">
                    <v:fill o:detectmouseclick="t"/>
                    <v:textbox style="mso-fit-shape-to-text:t" inset="0,0,0,0">
                      <w:txbxContent>
                        <w:p w:rsidR="00FA6A24" w:rsidRDefault="00FA6A24">
                          <w:r>
                            <w:rPr>
                              <w:color w:val="000000"/>
                              <w:sz w:val="22"/>
                              <w:szCs w:val="22"/>
                              <w:lang w:val="en-US"/>
                            </w:rPr>
                            <w:t>:</w:t>
                          </w:r>
                        </w:p>
                      </w:txbxContent>
                    </v:textbox>
                  </v:rect>
                  <v:rect id="Rectangle 5" o:spid="_x0000_s1030" style="position:absolute;left:1595120;top:19050;width:190500;height:160655;mso-wrap-style:none" o:gfxdata="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E2za5zSAAAABAEAAA8AAAAAAAAAAQAgAAAAIgAAAGRycy9kb3ducmV2LnhtbFBL&#10;AQIUABQAAAAIAIdO4kAFxTzU/AEAAAIEAAAOAAAAAAAAAAEAIAAAACEBAABkcnMvZTJvRG9jLnht&#10;bFBLBQYAAAAABgAGAFkBAACPBQAAAAA=&#10;" filled="f" stroked="f">
                    <v:fill o:detectmouseclick="t"/>
                    <v:textbox style="mso-fit-shape-to-text:t" inset="0,0,0,0">
                      <w:txbxContent>
                        <w:p w:rsidR="00FA6A24" w:rsidRDefault="00FA6A24">
                          <w:proofErr w:type="spellStart"/>
                          <w:proofErr w:type="gramStart"/>
                          <w:r>
                            <w:rPr>
                              <w:color w:val="000000"/>
                              <w:sz w:val="22"/>
                              <w:szCs w:val="22"/>
                              <w:lang w:val="en-US"/>
                            </w:rPr>
                            <w:t>где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rect>
                  <v:rect id="Rectangle 6" o:spid="_x0000_s1031" style="position:absolute;left:1557655;top:19050;width:35560;height:175260;mso-wrap-style:none" o:gfxdata="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E2za5zSAAAABAEAAA8AAAAAAAAAAQAgAAAAIgAAAGRycy9kb3ducmV2Lnht&#10;bFBLAQIUABQAAAAIAIdO4kA0Q8k3/wEAAAIEAAAOAAAAAAAAAAEAIAAAACEBAABkcnMvZTJvRG9j&#10;LnhtbFBLBQYAAAAABgAGAFkBAACSBQAAAAA=&#10;" filled="f" stroked="f">
                    <v:fill o:detectmouseclick="t"/>
                    <v:textbox style="mso-fit-shape-to-text:t" inset="0,0,0,0">
                      <w:txbxContent>
                        <w:p w:rsidR="00FA6A24" w:rsidRDefault="00FA6A24">
                          <w:r>
                            <w:rPr>
                              <w:color w:val="000000"/>
                              <w:sz w:val="22"/>
                              <w:szCs w:val="2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" o:spid="_x0000_s1032" style="position:absolute;left:1341755;top:19050;width:35560;height:160655;mso-wrap-style:none" o:gfxdata="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E2za5zSAAAABAEAAA8AAAAAAAAAAQAgAAAAIgAAAGRycy9kb3ducmV2Lnht&#10;bFBLAQIUABQAAAAIAIdO4kB9mIrn/wEAAAEEAAAOAAAAAAAAAAEAIAAAACEBAABkcnMvZTJvRG9j&#10;LnhtbFBLBQYAAAAABgAGAFkBAACSBQAAAAA=&#10;" filled="f" stroked="f">
                    <v:fill o:detectmouseclick="t"/>
                    <v:textbox style="mso-fit-shape-to-text:t" inset="0,0,0,0">
                      <w:txbxContent>
                        <w:p w:rsidR="00FA6A24" w:rsidRDefault="00FA6A24">
                          <w:r>
                            <w:rPr>
                              <w:color w:val="000000"/>
                              <w:sz w:val="22"/>
                              <w:szCs w:val="22"/>
                              <w:lang w:val="en-US"/>
                            </w:rPr>
                            <w:t>,</w:t>
                          </w:r>
                        </w:p>
                      </w:txbxContent>
                    </v:textbox>
                  </v:rect>
                  <v:rect id="Rectangle 8" o:spid="_x0000_s1033" style="position:absolute;left:1295400;width:69215;height:175260;mso-wrap-style:none" o:gfxdata="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Ns2uc0gAAAAQBAAAPAAAAAAAAAAEAIAAAACIAAABkcnMvZG93bnJldi54bWxQ&#10;SwECFAAUAAAACACHTuJA3iHfGv0BAAD+AwAADgAAAAAAAAABACAAAAAhAQAAZHJzL2Uyb0RvYy54&#10;bWxQSwUGAAAAAAYABgBZAQAAkAUAAAAA&#10;" filled="f" stroked="f">
                    <v:fill o:detectmouseclick="t"/>
                    <v:textbox style="mso-fit-shape-to-text:t" inset="0,0,0,0">
                      <w:txbxContent>
                        <w:p w:rsidR="00FA6A24" w:rsidRDefault="00FA6A24"/>
                      </w:txbxContent>
                    </v:textbox>
                  </v:rect>
                  <v:rect id="Rectangle 9" o:spid="_x0000_s1034" style="position:absolute;left:1143000;width:140335;height:160655;mso-wrap-style:none" o:gfxdata="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E2za5zSAAAABAEAAA8AAAAAAAAAAQAgAAAAIgAAAGRycy9kb3ducmV2LnhtbFBL&#10;AQIUABQAAAAIAIdO4kBAE754/AEAAP4DAAAOAAAAAAAAAAEAIAAAACEBAABkcnMvZTJvRG9jLnht&#10;bFBLBQYAAAAABgAGAFkBAACPBQAAAAA=&#10;" filled="f" stroked="f">
                    <v:fill o:detectmouseclick="t"/>
                    <v:textbox style="mso-fit-shape-to-text:t" inset="0,0,0,0">
                      <w:txbxContent>
                        <w:p w:rsidR="00FA6A24" w:rsidRDefault="00FA6A24">
                          <w:r>
                            <w:rPr>
                              <w:color w:val="000000"/>
                              <w:sz w:val="22"/>
                              <w:szCs w:val="22"/>
                              <w:lang w:val="en-US"/>
                            </w:rPr>
                            <w:t>12</w:t>
                          </w:r>
                        </w:p>
                      </w:txbxContent>
                    </v:textbox>
                  </v:rect>
                  <v:rect id="Rectangle 10" o:spid="_x0000_s1035" style="position:absolute;left:769620;top:19050;width:93345;height:160655;mso-wrap-style:none" o:gfxdata="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TbNrnNIAAAAEAQAADwAAAAAAAAABACAAAAAiAAAAZHJzL2Rvd25yZXYu&#10;eG1sUEsBAhQAFAAAAAgAh07iQCXBDmkBAgAAAQQAAA4AAAAAAAAAAQAgAAAAIQEAAGRycy9lMm9E&#10;b2MueG1sUEsFBgAAAAAGAAYAWQEAAJQFAAAAAA==&#10;" filled="f" stroked="f">
                    <v:fill o:detectmouseclick="t"/>
                    <v:textbox style="mso-fit-shape-to-text:t" inset="0,0,0,0">
                      <w:txbxContent>
                        <w:p w:rsidR="00FA6A24" w:rsidRDefault="00FA6A24">
                          <w:r>
                            <w:rPr>
                              <w:color w:val="000000"/>
                              <w:sz w:val="22"/>
                              <w:szCs w:val="22"/>
                              <w:lang w:val="en-US"/>
                            </w:rPr>
                            <w:t>С</w:t>
                          </w:r>
                        </w:p>
                      </w:txbxContent>
                    </v:textbox>
                  </v:rect>
                  <v:rect id="Rectangle 11" o:spid="_x0000_s1036" style="position:absolute;left:638175;top:19050;width:35560;height:175260;mso-wrap-style:none" o:gfxdata="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Ns2uc0gAAAAQBAAAPAAAAAAAAAAEAIAAAACIAAABkcnMvZG93bnJldi54&#10;bWxQSwECFAAUAAAACACHTuJALe1O/QACAAADBAAADgAAAAAAAAABACAAAAAhAQAAZHJzL2Uyb0Rv&#10;Yy54bWxQSwUGAAAAAAYABgBZAQAAkwUAAAAA&#10;" filled="f" stroked="f">
                    <v:fill o:detectmouseclick="t"/>
                    <v:textbox style="mso-fit-shape-to-text:t" inset="0,0,0,0">
                      <w:txbxContent>
                        <w:p w:rsidR="00FA6A24" w:rsidRDefault="00FA6A24">
                          <w:r>
                            <w:rPr>
                              <w:color w:val="000000"/>
                              <w:sz w:val="22"/>
                              <w:szCs w:val="2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" o:spid="_x0000_s1037" style="position:absolute;left:281305;top:19050;width:335915;height:160655;mso-wrap-style:none" o:gfxdata="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TbNrnNIAAAAEAQAADwAAAAAAAAABACAAAAAiAAAAZHJzL2Rvd25yZXYu&#10;eG1sUEsBAhQAFAAAAAgAh07iQDxRNkcBAgAAAwQAAA4AAAAAAAAAAQAgAAAAIQEAAGRycy9lMm9E&#10;b2MueG1sUEsFBgAAAAAGAAYAWQEAAJQFAAAAAA==&#10;" filled="f" stroked="f">
                    <v:fill o:detectmouseclick="t"/>
                    <v:textbox style="mso-fit-shape-to-text:t" inset="0,0,0,0">
                      <w:txbxContent>
                        <w:p w:rsidR="00FA6A24" w:rsidRDefault="00FA6A24">
                          <w:r>
                            <w:rPr>
                              <w:color w:val="000000"/>
                              <w:sz w:val="22"/>
                              <w:szCs w:val="22"/>
                              <w:lang w:val="en-US"/>
                            </w:rPr>
                            <w:t>ПМФ</w:t>
                          </w:r>
                        </w:p>
                      </w:txbxContent>
                    </v:textbox>
                  </v:rect>
                  <v:rect id="Rectangle 13" o:spid="_x0000_s1038" style="position:absolute;left:19050;top:19050;width:100965;height:160655;mso-wrap-style:none" o:gfxdata="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TbNrnNIAAAAEAQAADwAAAAAAAAABACAAAAAiAAAAZHJzL2Rvd25yZXYueG1sUEsB&#10;AhQAFAAAAAgAh07iQEoBjhn7AQAAAgQAAA4AAAAAAAAAAQAgAAAAIQEAAGRycy9lMm9Eb2MueG1s&#10;UEsFBgAAAAAGAAYAWQEAAI4FAAAAAA==&#10;" filled="f" stroked="f">
                    <v:fill o:detectmouseclick="t"/>
                    <v:textbox style="mso-fit-shape-to-text:t" inset="0,0,0,0">
                      <w:txbxContent>
                        <w:p w:rsidR="00FA6A24" w:rsidRDefault="00FA6A24">
                          <w:r>
                            <w:rPr>
                              <w:color w:val="000000"/>
                              <w:sz w:val="22"/>
                              <w:szCs w:val="22"/>
                              <w:lang w:val="en-US"/>
                            </w:rPr>
                            <w:t>K</w:t>
                          </w:r>
                        </w:p>
                      </w:txbxContent>
                    </v:textbox>
                  </v:rect>
                  <v:rect id="Rectangle 14" o:spid="_x0000_s1039" style="position:absolute;left:872490;top:85725;width:88265;height:102235;mso-wrap-style:none" o:gfxdata="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E2za5zSAAAABAEAAA8AAAAAAAAAAQAgAAAAIgAAAGRycy9kb3ducmV2&#10;LnhtbFBLAQIUABQAAAAIAIdO4kAkJkRNAgIAAAIEAAAOAAAAAAAAAAEAIAAAACEBAABkcnMvZTJv&#10;RG9jLnhtbFBLBQYAAAAABgAGAFkBAACVBQAAAAA=&#10;" filled="f" stroked="f">
                    <v:fill o:detectmouseclick="t"/>
                    <v:textbox style="mso-fit-shape-to-text:t" inset="0,0,0,0">
                      <w:txbxContent>
                        <w:p w:rsidR="00FA6A24" w:rsidRDefault="00FA6A24">
                          <w:proofErr w:type="spellStart"/>
                          <w:proofErr w:type="gramStart"/>
                          <w:r>
                            <w:rPr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кр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rect>
                  <v:rect id="Rectangle 15" o:spid="_x0000_s1040" style="position:absolute;left:1238250;width:69215;height:175260;mso-wrap-style:none" o:gfxdata="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TbNrnNIAAAAEAQAADwAAAAAAAAABACAAAAAiAAAAZHJzL2Rvd25yZXYueG1s&#10;UEsBAhQAFAAAAAgAh07iQEWzIv/+AQAAAAQAAA4AAAAAAAAAAQAgAAAAIQEAAGRycy9lMm9Eb2Mu&#10;eG1sUEsFBgAAAAAGAAYAWQEAAJEFAAAAAA==&#10;" filled="f" stroked="f">
                    <v:fill o:detectmouseclick="t"/>
                    <v:textbox style="mso-fit-shape-to-text:t" inset="0,0,0,0">
                      <w:txbxContent>
                        <w:p w:rsidR="00FA6A24" w:rsidRDefault="00FA6A24"/>
                      </w:txbxContent>
                    </v:textbox>
                  </v:rect>
                  <v:rect id="Rectangle 16" o:spid="_x0000_s1041" style="position:absolute;left:984885;width:76835;height:171450;mso-wrap-style:none" o:gfxdata="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Ns2uc0gAAAAQBAAAPAAAAAAAAAAEAIAAAACIAAABkcnMvZG93bnJldi54bWxQ&#10;SwECFAAUAAAACACHTuJAwvpUDf0BAAD+AwAADgAAAAAAAAABACAAAAAhAQAAZHJzL2Uyb0RvYy54&#10;bWxQSwUGAAAAAAYABgBZAQAAkAUAAAAA&#10;" filled="f" stroked="f">
                    <v:fill o:detectmouseclick="t"/>
                    <v:textbox style="mso-fit-shape-to-text:t" inset="0,0,0,0">
                      <w:txbxContent>
                        <w:p w:rsidR="00FA6A24" w:rsidRDefault="00FA6A24">
                          <w:r>
                            <w:rPr>
                              <w:rFonts w:ascii="Symbol" w:hAnsi="Symbol" w:cs="Symbol"/>
                              <w:color w:val="000000"/>
                              <w:sz w:val="22"/>
                              <w:szCs w:val="22"/>
                              <w:lang w:val="en-US"/>
                            </w:rPr>
                            <w:t></w:t>
                          </w:r>
                        </w:p>
                      </w:txbxContent>
                    </v:textbox>
                  </v:rect>
                  <v:rect id="Rectangle 17" o:spid="_x0000_s1042" style="position:absolute;left:666115;width:76835;height:171450;mso-wrap-style:none" o:gfxdata="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Ns2uc0gAAAAQBAAAPAAAAAAAAAAEAIAAAACIAAABkcnMvZG93bnJldi54bWxQ&#10;SwECFAAUAAAACACHTuJA8HuhAf0BAAD+AwAADgAAAAAAAAABACAAAAAhAQAAZHJzL2Uyb0RvYy54&#10;bWxQSwUGAAAAAAYABgBZAQAAkAUAAAAA&#10;" filled="f" stroked="f">
                    <v:fill o:detectmouseclick="t"/>
                    <v:textbox style="mso-fit-shape-to-text:t" inset="0,0,0,0">
                      <w:txbxContent>
                        <w:p w:rsidR="00FA6A24" w:rsidRDefault="00FA6A24">
                          <w:r>
                            <w:rPr>
                              <w:rFonts w:ascii="Symbol" w:hAnsi="Symbol" w:cs="Symbol"/>
                              <w:color w:val="000000"/>
                              <w:sz w:val="22"/>
                              <w:szCs w:val="22"/>
                              <w:lang w:val="en-US"/>
                            </w:rPr>
                            <w:t></w:t>
                          </w:r>
                        </w:p>
                      </w:txbxContent>
                    </v:textbox>
                  </v:rect>
                  <v:rect id="Rectangle 18" o:spid="_x0000_s1043" style="position:absolute;left:168910;width:76835;height:171450;mso-wrap-style:none" o:gfxdata="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Ns2uc0gAAAAQBAAAPAAAAAAAAAAEAIAAAACIAAABkcnMvZG93bnJldi54bWxQ&#10;SwECFAAUAAAACACHTuJABRPvZP0BAAD+AwAADgAAAAAAAAABACAAAAAhAQAAZHJzL2Uyb0RvYy54&#10;bWxQSwUGAAAAAAYABgBZAQAAkAUAAAAA&#10;" filled="f" stroked="f">
                    <v:fill o:detectmouseclick="t"/>
                    <v:textbox style="mso-fit-shape-to-text:t" inset="0,0,0,0">
                      <w:txbxContent>
                        <w:p w:rsidR="00FA6A24" w:rsidRDefault="00FA6A24">
                          <w:r>
                            <w:rPr>
                              <w:rFonts w:ascii="Symbol" w:hAnsi="Symbol" w:cs="Symbol"/>
                              <w:color w:val="000000"/>
                              <w:sz w:val="22"/>
                              <w:szCs w:val="22"/>
                              <w:lang w:val="en-US"/>
                            </w:rPr>
                            <w:t>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  <w:p w:rsidR="00FA6A24" w:rsidRDefault="00FA6A2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>
              <w:t>ПМФ - площадь муниципального жилищного фонда;</w:t>
            </w:r>
          </w:p>
          <w:p w:rsidR="00FA6A24" w:rsidRDefault="00611E40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238760" cy="238760"/>
                  <wp:effectExtent l="0" t="0" r="889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60" cy="238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A6A24">
              <w:t xml:space="preserve"> - минимальный размер взноса на капитальный ремонт общего имущества в многоквартирном доме 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="00FA6A24">
                <w:t>1 кв. м</w:t>
              </w:r>
            </w:smartTag>
            <w:r w:rsidR="00FA6A24">
              <w:t xml:space="preserve"> общей площади помещения в месяц.</w:t>
            </w:r>
          </w:p>
          <w:p w:rsidR="00FA6A24" w:rsidRDefault="00FA6A2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proofErr w:type="gramStart"/>
            <w:r>
              <w:t>Нормативные расходы на организацию благоустройства территории городского округа, поселений в соответствии с правилами благоустройства, а также на организацию использования, охраны</w:t>
            </w:r>
            <w:r>
              <w:rPr>
                <w:rFonts w:ascii="Arial" w:hAnsi="Arial" w:cs="Arial"/>
              </w:rPr>
              <w:t xml:space="preserve"> </w:t>
            </w:r>
            <w:r>
              <w:t>защиты, воспроизводства городских лесов, лесов особо охраняемых природных территорий, расположенных в границах городского округа, населенных пунктов поселений  участие в организации деятельности по накоплению (в том числе раздельному накоплению) и транспортированию твердых коммунальных отходов, организацию ритуальных услуг и содержания мест захоронения</w:t>
            </w:r>
            <w:proofErr w:type="gramEnd"/>
            <w:r>
              <w:t xml:space="preserve"> определяются по следующей формуле:</w:t>
            </w:r>
          </w:p>
          <w:p w:rsidR="00FA6A24" w:rsidRDefault="00FA6A2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proofErr w:type="gramStart"/>
            <w:r>
              <w:t>Б = НР</w:t>
            </w:r>
            <w:proofErr w:type="gramEnd"/>
            <w:r>
              <w:t xml:space="preserve"> x Ч + ОСВ, где:</w:t>
            </w:r>
          </w:p>
          <w:p w:rsidR="00FA6A24" w:rsidRDefault="00FA6A2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proofErr w:type="gramStart"/>
            <w:r>
              <w:t>НР - нормативные расходы на организацию благоустройства территории городского округа, поселений в соответствии с правилами благоустройства, а также на организацию использования, охраны защиты, воспроизводства городских лесов, лесов особо охраняемых природных территорий, расположенных в границах городского округа, населенных пунктов поселений  участие в организации деятельности по накоплению (в том числе раздельному накоплению) и транспортированию твердых коммунальных отходов, организацию ритуальных услуг и содержания мест</w:t>
            </w:r>
            <w:proofErr w:type="gramEnd"/>
            <w:r>
              <w:t xml:space="preserve"> </w:t>
            </w:r>
            <w:proofErr w:type="gramStart"/>
            <w:r>
              <w:t>захоронения</w:t>
            </w:r>
            <w:proofErr w:type="gramEnd"/>
            <w:r>
              <w:t xml:space="preserve"> утвержденные на 1 жителя в год;</w:t>
            </w:r>
          </w:p>
          <w:p w:rsidR="00FA6A24" w:rsidRDefault="00FA6A2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>
              <w:t>Ч - численность населения в муниципальных образованиях;</w:t>
            </w:r>
          </w:p>
          <w:p w:rsidR="00FA6A24" w:rsidRDefault="00FA6A2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>
              <w:t>ОСВ - расходы по муниципальным образованиям на освещение улиц.</w:t>
            </w:r>
          </w:p>
          <w:p w:rsidR="00FA6A24" w:rsidRDefault="00FA6A2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>
              <w:t>Расходы на освещение улиц определяются по формуле:</w:t>
            </w:r>
          </w:p>
          <w:p w:rsidR="00FA6A24" w:rsidRDefault="00FA6A2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>
              <w:lastRenderedPageBreak/>
              <w:t xml:space="preserve">ОСВ = ЭЛ x </w:t>
            </w:r>
            <w:proofErr w:type="spellStart"/>
            <w:r>
              <w:t>Кэл</w:t>
            </w:r>
            <w:proofErr w:type="spellEnd"/>
            <w:r>
              <w:t>, где:</w:t>
            </w:r>
          </w:p>
          <w:p w:rsidR="00FA6A24" w:rsidRDefault="00FA6A2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>
              <w:t>ЭЛ - объем средств, предусмотренный для расчетов за уличное освещение при формировании бюджета на год, предшествующий текущему финансовому году;</w:t>
            </w:r>
          </w:p>
          <w:p w:rsidR="00FA6A24" w:rsidRDefault="00FA6A24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spellStart"/>
            <w:r>
              <w:t>Кэл</w:t>
            </w:r>
            <w:proofErr w:type="spellEnd"/>
            <w:r>
              <w:t xml:space="preserve"> - индекс роста тарифа на электроэнергию.</w:t>
            </w:r>
          </w:p>
          <w:p w:rsidR="00FA6A24" w:rsidRDefault="00FA6A2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</w:t>
            </w:r>
          </w:p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Приложение 8</w:t>
            </w:r>
          </w:p>
        </w:tc>
      </w:tr>
      <w:tr w:rsidR="00FA6A24">
        <w:trPr>
          <w:trHeight w:val="276"/>
        </w:trPr>
        <w:tc>
          <w:tcPr>
            <w:tcW w:w="10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 w:rsidP="00F345A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     </w:t>
            </w:r>
            <w:r w:rsidR="00F345AA">
              <w:rPr>
                <w:color w:val="000000"/>
                <w:sz w:val="20"/>
                <w:szCs w:val="20"/>
              </w:rPr>
              <w:t xml:space="preserve">к </w:t>
            </w:r>
            <w:r>
              <w:rPr>
                <w:color w:val="000000"/>
                <w:sz w:val="20"/>
                <w:szCs w:val="20"/>
              </w:rPr>
              <w:t xml:space="preserve"> решени</w:t>
            </w:r>
            <w:r w:rsidR="00F345AA">
              <w:rPr>
                <w:color w:val="000000"/>
                <w:sz w:val="20"/>
                <w:szCs w:val="20"/>
              </w:rPr>
              <w:t>ю</w:t>
            </w:r>
            <w:r>
              <w:rPr>
                <w:color w:val="000000"/>
                <w:sz w:val="20"/>
                <w:szCs w:val="20"/>
              </w:rPr>
              <w:t xml:space="preserve"> Совета депутатов  </w:t>
            </w:r>
          </w:p>
        </w:tc>
      </w:tr>
      <w:tr w:rsidR="00FA6A24">
        <w:trPr>
          <w:trHeight w:val="276"/>
        </w:trPr>
        <w:tc>
          <w:tcPr>
            <w:tcW w:w="10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«О бюджете Залучского сельского поселения</w:t>
            </w:r>
          </w:p>
        </w:tc>
      </w:tr>
      <w:tr w:rsidR="00FA6A24">
        <w:trPr>
          <w:trHeight w:val="276"/>
        </w:trPr>
        <w:tc>
          <w:tcPr>
            <w:tcW w:w="10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6A24" w:rsidRDefault="00FA6A2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на 2022 год и плановый период 2023 и 2024 годов»</w:t>
            </w:r>
          </w:p>
        </w:tc>
      </w:tr>
    </w:tbl>
    <w:p w:rsidR="00FA6A24" w:rsidRDefault="00FA6A24">
      <w:pPr>
        <w:jc w:val="right"/>
      </w:pPr>
    </w:p>
    <w:p w:rsidR="00FA6A24" w:rsidRDefault="00FA6A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Объем межбюджетных трансфертов передаваемых в бюджет Старорусского муниципального района на 2022 год и на плановый период 2023 и 2024 годов</w:t>
      </w:r>
    </w:p>
    <w:p w:rsidR="00FA6A24" w:rsidRDefault="00FA6A24">
      <w:pPr>
        <w:ind w:firstLine="708"/>
        <w:jc w:val="center"/>
        <w:rPr>
          <w:b/>
        </w:rPr>
      </w:pPr>
    </w:p>
    <w:p w:rsidR="00FA6A24" w:rsidRDefault="00FA6A24">
      <w:pPr>
        <w:jc w:val="right"/>
        <w:rPr>
          <w:b/>
          <w:bCs/>
        </w:rPr>
      </w:pPr>
      <w:r>
        <w:rPr>
          <w:b/>
          <w:bCs/>
        </w:rPr>
        <w:t xml:space="preserve"> (тыс. руб.)</w:t>
      </w:r>
    </w:p>
    <w:tbl>
      <w:tblPr>
        <w:tblW w:w="10403" w:type="dxa"/>
        <w:tblInd w:w="-95" w:type="dxa"/>
        <w:tblLayout w:type="fixed"/>
        <w:tblLook w:val="0000"/>
      </w:tblPr>
      <w:tblGrid>
        <w:gridCol w:w="6083"/>
        <w:gridCol w:w="1440"/>
        <w:gridCol w:w="1440"/>
        <w:gridCol w:w="1440"/>
      </w:tblGrid>
      <w:tr w:rsidR="00FA6A24">
        <w:trPr>
          <w:trHeight w:val="310"/>
        </w:trPr>
        <w:tc>
          <w:tcPr>
            <w:tcW w:w="6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6A24" w:rsidRDefault="00FA6A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 </w:t>
            </w:r>
          </w:p>
        </w:tc>
        <w:tc>
          <w:tcPr>
            <w:tcW w:w="4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A24" w:rsidRDefault="00FA6A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 Сумма</w:t>
            </w:r>
          </w:p>
        </w:tc>
      </w:tr>
      <w:tr w:rsidR="00FA6A24">
        <w:trPr>
          <w:trHeight w:val="310"/>
        </w:trPr>
        <w:tc>
          <w:tcPr>
            <w:tcW w:w="6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6A24" w:rsidRDefault="00FA6A24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A24" w:rsidRDefault="00FA6A24">
            <w:pPr>
              <w:snapToGrid w:val="0"/>
              <w:jc w:val="center"/>
              <w:rPr>
                <w:b/>
              </w:rPr>
            </w:pPr>
          </w:p>
          <w:p w:rsidR="00FA6A24" w:rsidRDefault="00FA6A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2022 год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A24" w:rsidRDefault="00FA6A24">
            <w:pPr>
              <w:snapToGrid w:val="0"/>
              <w:jc w:val="center"/>
              <w:rPr>
                <w:b/>
              </w:rPr>
            </w:pPr>
          </w:p>
          <w:p w:rsidR="00FA6A24" w:rsidRDefault="00FA6A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2023 год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A24" w:rsidRDefault="00FA6A24">
            <w:pPr>
              <w:snapToGrid w:val="0"/>
              <w:jc w:val="center"/>
              <w:rPr>
                <w:b/>
              </w:rPr>
            </w:pPr>
          </w:p>
          <w:p w:rsidR="00FA6A24" w:rsidRDefault="00FA6A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2024 год</w:t>
            </w:r>
          </w:p>
        </w:tc>
      </w:tr>
      <w:tr w:rsidR="00FA6A24"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6A24" w:rsidRDefault="00FA6A24">
            <w:pPr>
              <w:snapToGrid w:val="0"/>
              <w:jc w:val="both"/>
            </w:pPr>
            <w:r>
              <w:t>Иные межбюджетные трансферты на осуществление части полномочий по решению вопросов местного значения по внешнему финансовому контролю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A24" w:rsidRDefault="00FA6A24">
            <w:pPr>
              <w:snapToGrid w:val="0"/>
              <w:jc w:val="center"/>
            </w:pPr>
            <w:r>
              <w:t>28,2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A24" w:rsidRDefault="00FA6A24">
            <w:pPr>
              <w:snapToGrid w:val="0"/>
              <w:jc w:val="center"/>
            </w:pPr>
            <w:r>
              <w:t>28,2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A24" w:rsidRDefault="00FA6A24">
            <w:pPr>
              <w:snapToGrid w:val="0"/>
              <w:jc w:val="center"/>
            </w:pPr>
            <w:r>
              <w:t>28,2</w:t>
            </w:r>
          </w:p>
        </w:tc>
      </w:tr>
      <w:tr w:rsidR="00FA6A24">
        <w:tc>
          <w:tcPr>
            <w:tcW w:w="6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6A24" w:rsidRDefault="00FA6A24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A24" w:rsidRDefault="00FA6A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28,2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A24" w:rsidRDefault="00FA6A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28,2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A24" w:rsidRDefault="00FA6A2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28,2</w:t>
            </w:r>
          </w:p>
        </w:tc>
      </w:tr>
    </w:tbl>
    <w:p w:rsidR="00FA6A24" w:rsidRDefault="00FA6A24"/>
    <w:sectPr w:rsidR="00FA6A24">
      <w:pgSz w:w="11906" w:h="16838"/>
      <w:pgMar w:top="360" w:right="851" w:bottom="1134" w:left="108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40001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71829D1"/>
    <w:multiLevelType w:val="singleLevel"/>
    <w:tmpl w:val="E71829D1"/>
    <w:lvl w:ilvl="0">
      <w:start w:val="1"/>
      <w:numFmt w:val="decimal"/>
      <w:suff w:val="space"/>
      <w:lvlText w:val="%1."/>
      <w:lvlJc w:val="left"/>
    </w:lvl>
  </w:abstractNum>
  <w:abstractNum w:abstractNumId="1">
    <w:nsid w:val="338A6F25"/>
    <w:multiLevelType w:val="multilevel"/>
    <w:tmpl w:val="338A6F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120"/>
  <w:noPunctuationKerning/>
  <w:characterSpacingControl w:val="doNotCompress"/>
  <w:compat>
    <w:doNotExpandShiftReturn/>
    <w:useFELayout/>
  </w:compat>
  <w:rsids>
    <w:rsidRoot w:val="00B96C91"/>
    <w:rsid w:val="000023A7"/>
    <w:rsid w:val="00002809"/>
    <w:rsid w:val="0000796C"/>
    <w:rsid w:val="0004146D"/>
    <w:rsid w:val="00045522"/>
    <w:rsid w:val="00046BDF"/>
    <w:rsid w:val="00060AAC"/>
    <w:rsid w:val="000776A3"/>
    <w:rsid w:val="000905CA"/>
    <w:rsid w:val="000A4027"/>
    <w:rsid w:val="000B09CF"/>
    <w:rsid w:val="000B4995"/>
    <w:rsid w:val="000B583B"/>
    <w:rsid w:val="000C4A87"/>
    <w:rsid w:val="000E4EFA"/>
    <w:rsid w:val="000F3585"/>
    <w:rsid w:val="00110CA6"/>
    <w:rsid w:val="00111F9A"/>
    <w:rsid w:val="00132897"/>
    <w:rsid w:val="00141CEE"/>
    <w:rsid w:val="00153EB9"/>
    <w:rsid w:val="00173815"/>
    <w:rsid w:val="0018305E"/>
    <w:rsid w:val="001A2276"/>
    <w:rsid w:val="001C6D71"/>
    <w:rsid w:val="001D6F38"/>
    <w:rsid w:val="001F0A37"/>
    <w:rsid w:val="00247985"/>
    <w:rsid w:val="0025378D"/>
    <w:rsid w:val="002A4586"/>
    <w:rsid w:val="002B2FEA"/>
    <w:rsid w:val="002C2702"/>
    <w:rsid w:val="002C3665"/>
    <w:rsid w:val="002E658C"/>
    <w:rsid w:val="003233BF"/>
    <w:rsid w:val="003257A0"/>
    <w:rsid w:val="003E2789"/>
    <w:rsid w:val="003F1206"/>
    <w:rsid w:val="003F6122"/>
    <w:rsid w:val="00402F85"/>
    <w:rsid w:val="004346F5"/>
    <w:rsid w:val="0044215F"/>
    <w:rsid w:val="004647E2"/>
    <w:rsid w:val="00485370"/>
    <w:rsid w:val="00485B1A"/>
    <w:rsid w:val="00491ACD"/>
    <w:rsid w:val="00536D23"/>
    <w:rsid w:val="005523CF"/>
    <w:rsid w:val="00566FF2"/>
    <w:rsid w:val="00575CA1"/>
    <w:rsid w:val="0058105C"/>
    <w:rsid w:val="00587C46"/>
    <w:rsid w:val="00591DD6"/>
    <w:rsid w:val="005A3B2B"/>
    <w:rsid w:val="005A572C"/>
    <w:rsid w:val="005C3309"/>
    <w:rsid w:val="005E438E"/>
    <w:rsid w:val="005F76C3"/>
    <w:rsid w:val="00605C0D"/>
    <w:rsid w:val="00605F5A"/>
    <w:rsid w:val="00611E40"/>
    <w:rsid w:val="006206EB"/>
    <w:rsid w:val="00623B0F"/>
    <w:rsid w:val="00623CFD"/>
    <w:rsid w:val="0066226E"/>
    <w:rsid w:val="00685530"/>
    <w:rsid w:val="00687210"/>
    <w:rsid w:val="006B4B4B"/>
    <w:rsid w:val="006C1352"/>
    <w:rsid w:val="006D2D07"/>
    <w:rsid w:val="006D2D8D"/>
    <w:rsid w:val="00716985"/>
    <w:rsid w:val="00720A74"/>
    <w:rsid w:val="0072385D"/>
    <w:rsid w:val="00745F59"/>
    <w:rsid w:val="00782B9E"/>
    <w:rsid w:val="007B0682"/>
    <w:rsid w:val="007B5FD2"/>
    <w:rsid w:val="007D6370"/>
    <w:rsid w:val="007E0C98"/>
    <w:rsid w:val="007E58A9"/>
    <w:rsid w:val="0082437D"/>
    <w:rsid w:val="00856B99"/>
    <w:rsid w:val="00875766"/>
    <w:rsid w:val="00880412"/>
    <w:rsid w:val="0089261E"/>
    <w:rsid w:val="008A0123"/>
    <w:rsid w:val="008A63DA"/>
    <w:rsid w:val="008B4501"/>
    <w:rsid w:val="008B6ABD"/>
    <w:rsid w:val="008C2B6F"/>
    <w:rsid w:val="008E49F2"/>
    <w:rsid w:val="008E745F"/>
    <w:rsid w:val="00906C1D"/>
    <w:rsid w:val="00953F8D"/>
    <w:rsid w:val="00975909"/>
    <w:rsid w:val="00976F8B"/>
    <w:rsid w:val="009A7339"/>
    <w:rsid w:val="00A05928"/>
    <w:rsid w:val="00A66505"/>
    <w:rsid w:val="00A76525"/>
    <w:rsid w:val="00A95451"/>
    <w:rsid w:val="00AA1EEB"/>
    <w:rsid w:val="00AA217D"/>
    <w:rsid w:val="00AA718C"/>
    <w:rsid w:val="00AB033B"/>
    <w:rsid w:val="00AB1951"/>
    <w:rsid w:val="00AB5FE9"/>
    <w:rsid w:val="00AD5554"/>
    <w:rsid w:val="00AF3B66"/>
    <w:rsid w:val="00B2561E"/>
    <w:rsid w:val="00B271AB"/>
    <w:rsid w:val="00B31427"/>
    <w:rsid w:val="00B3418C"/>
    <w:rsid w:val="00B419FC"/>
    <w:rsid w:val="00B75599"/>
    <w:rsid w:val="00B816FE"/>
    <w:rsid w:val="00B934A3"/>
    <w:rsid w:val="00B9571C"/>
    <w:rsid w:val="00B96C91"/>
    <w:rsid w:val="00BA0F31"/>
    <w:rsid w:val="00BA329B"/>
    <w:rsid w:val="00BA6CDA"/>
    <w:rsid w:val="00C04F43"/>
    <w:rsid w:val="00C14BB5"/>
    <w:rsid w:val="00C15E23"/>
    <w:rsid w:val="00CC4F30"/>
    <w:rsid w:val="00CF124E"/>
    <w:rsid w:val="00D060F3"/>
    <w:rsid w:val="00D374F8"/>
    <w:rsid w:val="00D37555"/>
    <w:rsid w:val="00D8578E"/>
    <w:rsid w:val="00DB4DC9"/>
    <w:rsid w:val="00DD4FF1"/>
    <w:rsid w:val="00DE6EA4"/>
    <w:rsid w:val="00DF25D2"/>
    <w:rsid w:val="00E107D4"/>
    <w:rsid w:val="00E1421D"/>
    <w:rsid w:val="00E43886"/>
    <w:rsid w:val="00E54C35"/>
    <w:rsid w:val="00E71393"/>
    <w:rsid w:val="00EB3DC5"/>
    <w:rsid w:val="00EF195A"/>
    <w:rsid w:val="00F0508A"/>
    <w:rsid w:val="00F235F5"/>
    <w:rsid w:val="00F345AA"/>
    <w:rsid w:val="00F35365"/>
    <w:rsid w:val="00F83A55"/>
    <w:rsid w:val="00FA6A24"/>
    <w:rsid w:val="00FC5925"/>
    <w:rsid w:val="019E4C80"/>
    <w:rsid w:val="027C71CD"/>
    <w:rsid w:val="157A60C7"/>
    <w:rsid w:val="15FD183B"/>
    <w:rsid w:val="200C18C5"/>
    <w:rsid w:val="30030F12"/>
    <w:rsid w:val="373A5EF1"/>
    <w:rsid w:val="39BF1604"/>
    <w:rsid w:val="3EB30D31"/>
    <w:rsid w:val="429B500D"/>
    <w:rsid w:val="50661CDA"/>
    <w:rsid w:val="56191A54"/>
    <w:rsid w:val="6015604E"/>
    <w:rsid w:val="6C486E9C"/>
    <w:rsid w:val="6F925411"/>
    <w:rsid w:val="701210C4"/>
    <w:rsid w:val="7B2D57D7"/>
    <w:rsid w:val="7BCE3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widowControl w:val="0"/>
      <w:spacing w:before="180" w:line="240" w:lineRule="exact"/>
      <w:outlineLvl w:val="0"/>
    </w:pPr>
    <w:rPr>
      <w:b/>
      <w:sz w:val="28"/>
      <w:szCs w:val="20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keepNext/>
      <w:widowControl w:val="0"/>
      <w:spacing w:before="100" w:line="240" w:lineRule="exact"/>
      <w:outlineLvl w:val="5"/>
    </w:pPr>
    <w:rPr>
      <w:color w:val="FF6600"/>
      <w:sz w:val="28"/>
      <w:szCs w:val="20"/>
    </w:rPr>
  </w:style>
  <w:style w:type="paragraph" w:styleId="7">
    <w:name w:val="heading 7"/>
    <w:basedOn w:val="a"/>
    <w:next w:val="a"/>
    <w:link w:val="70"/>
    <w:qFormat/>
    <w:pPr>
      <w:spacing w:before="240" w:after="60"/>
      <w:outlineLvl w:val="6"/>
    </w:pPr>
  </w:style>
  <w:style w:type="paragraph" w:styleId="9">
    <w:name w:val="heading 9"/>
    <w:basedOn w:val="a"/>
    <w:next w:val="a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locked/>
    <w:rPr>
      <w:sz w:val="24"/>
      <w:szCs w:val="24"/>
      <w:lang w:val="ru-RU" w:eastAsia="ru-RU" w:bidi="ar-SA"/>
    </w:rPr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">
    <w:name w:val="Body Text 2"/>
    <w:basedOn w:val="a"/>
    <w:pPr>
      <w:jc w:val="both"/>
    </w:pPr>
    <w:rPr>
      <w:color w:val="000000"/>
      <w:sz w:val="28"/>
    </w:rPr>
  </w:style>
  <w:style w:type="paragraph" w:styleId="a5">
    <w:name w:val="Body Text"/>
    <w:basedOn w:val="a"/>
    <w:pPr>
      <w:widowControl w:val="0"/>
      <w:jc w:val="both"/>
    </w:pPr>
    <w:rPr>
      <w:sz w:val="28"/>
      <w:szCs w:val="20"/>
    </w:rPr>
  </w:style>
  <w:style w:type="paragraph" w:styleId="a6">
    <w:name w:val="Body Text Indent"/>
    <w:basedOn w:val="a"/>
    <w:pPr>
      <w:spacing w:after="120"/>
      <w:ind w:left="283"/>
    </w:pPr>
  </w:style>
  <w:style w:type="table" w:styleId="a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 Знак Знак"/>
    <w:rPr>
      <w:sz w:val="24"/>
      <w:szCs w:val="24"/>
      <w:lang w:val="ru-RU" w:eastAsia="ru-RU" w:bidi="ar-SA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character" w:customStyle="1" w:styleId="extended-textfull">
    <w:name w:val="extended-text__full"/>
  </w:style>
  <w:style w:type="paragraph" w:customStyle="1" w:styleId="10">
    <w:name w:val="Без интервала1"/>
    <w:qFormat/>
    <w:rPr>
      <w:rFonts w:eastAsia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596BD9F876969B665BA928E748411F0D6268B80B429ACB07FE1A9775D535F0DCA20D38C6BD315BS7KF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B596BD9F876969B665BA928E748411F0D6268B80B429ACB07FE1A9775D535F0DCA20D38C6B432S5K5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B596BD9F876969B665BA928E748411F0D6268B80B429ACB07FE1A9775D535F0DCA20D3AC6BDS3KCM" TargetMode="External"/><Relationship Id="rId11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51A7686BC458B5E87D29FB99902377EA4F346AF7EDC4EDF8251BE47B084D35F577C0753DCC988AAAB5BD0D7EF198B0353B4BD389CCAEU2fB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B596BD9F876969B665BA928E748411F0D6268B80B429ACB07FE1A9775D535F0DCA20D3AC6BDS3K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8262</Words>
  <Characters>47097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4</vt:lpstr>
    </vt:vector>
  </TitlesOfParts>
  <Company>MoBIL GROUP</Company>
  <LinksUpToDate>false</LinksUpToDate>
  <CharactersWithSpaces>55249</CharactersWithSpaces>
  <SharedDoc>false</SharedDoc>
  <HLinks>
    <vt:vector size="30" baseType="variant">
      <vt:variant>
        <vt:i4>7077943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consultantplus://offline/ref=51A7686BC458B5E87D29FB99902377EA4F346AF7EDC4EDF8251BE47B084D35F577C0753DCC988AAAB5BD0D7EF198B0353B4BD389CCAEU2fBL</vt:lpwstr>
      </vt:variant>
      <vt:variant>
        <vt:lpwstr/>
      </vt:variant>
      <vt:variant>
        <vt:i4>6553700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consultantplus://offline/ref=4B596BD9F876969B665BA928E748411F0D6268B80B429ACB07FE1A9775D535F0DCA20D3AC6BDS3KCM</vt:lpwstr>
      </vt:variant>
      <vt:variant>
        <vt:lpwstr/>
      </vt:variant>
      <vt:variant>
        <vt:i4>6422639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consultantplus://offline/ref=4B596BD9F876969B665BA928E748411F0D6268B80B429ACB07FE1A9775D535F0DCA20D38C6BD315BS7KFM</vt:lpwstr>
      </vt:variant>
      <vt:variant>
        <vt:lpwstr/>
      </vt:variant>
      <vt:variant>
        <vt:i4>5701647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consultantplus://offline/ref=4B596BD9F876969B665BA928E748411F0D6268B80B429ACB07FE1A9775D535F0DCA20D38C6B432S5K5M</vt:lpwstr>
      </vt:variant>
      <vt:variant>
        <vt:lpwstr/>
      </vt:variant>
      <vt:variant>
        <vt:i4>6553700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consultantplus://offline/ref=4B596BD9F876969B665BA928E748411F0D6268B80B429ACB07FE1A9775D535F0DCA20D3AC6BDS3KCM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4</dc:title>
  <dc:creator>Admin</dc:creator>
  <cp:lastModifiedBy>Пользователь</cp:lastModifiedBy>
  <cp:revision>4</cp:revision>
  <cp:lastPrinted>2021-12-29T06:24:00Z</cp:lastPrinted>
  <dcterms:created xsi:type="dcterms:W3CDTF">2021-12-29T08:53:00Z</dcterms:created>
  <dcterms:modified xsi:type="dcterms:W3CDTF">2021-12-29T08:55:00Z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1049-11.2.0.10351</vt:lpwstr>
  </property>
  <property fmtid="{D5CDD505-2E9C-101B-9397-08002B2CF9AE}" pid="3" name="ICV">
    <vt:lpwstr>109A69282C9148EB9047D0066F653580</vt:lpwstr>
  </property>
</Properties>
</file>